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AB1503" w:rsidRDefault="0028588C" w:rsidP="0028588C">
      <w:pPr>
        <w:jc w:val="center"/>
        <w:rPr>
          <w:b/>
          <w:bCs/>
          <w:noProof/>
          <w:szCs w:val="24"/>
        </w:rPr>
      </w:pPr>
      <w:r w:rsidRPr="00AB1503">
        <w:rPr>
          <w:b/>
          <w:bCs/>
          <w:noProof/>
          <w:szCs w:val="24"/>
        </w:rPr>
        <w:t>T.C</w:t>
      </w:r>
    </w:p>
    <w:p w:rsidR="0028588C" w:rsidRPr="00AB1503" w:rsidRDefault="003C6399" w:rsidP="0028588C">
      <w:pPr>
        <w:jc w:val="center"/>
        <w:rPr>
          <w:b/>
          <w:bCs/>
          <w:noProof/>
          <w:szCs w:val="24"/>
        </w:rPr>
      </w:pPr>
      <w:r>
        <w:rPr>
          <w:b/>
          <w:bCs/>
          <w:noProof/>
          <w:szCs w:val="24"/>
        </w:rPr>
        <w:t xml:space="preserve">MADEN </w:t>
      </w:r>
      <w:r w:rsidR="00AB1503">
        <w:rPr>
          <w:b/>
          <w:bCs/>
          <w:noProof/>
          <w:szCs w:val="24"/>
        </w:rPr>
        <w:t xml:space="preserve"> </w:t>
      </w:r>
      <w:r w:rsidR="0028588C" w:rsidRPr="00AB1503">
        <w:rPr>
          <w:b/>
          <w:bCs/>
          <w:noProof/>
          <w:szCs w:val="24"/>
        </w:rPr>
        <w:t>KAYMAKAMLIĞI</w:t>
      </w:r>
    </w:p>
    <w:p w:rsidR="0028588C" w:rsidRPr="00E22B8A" w:rsidRDefault="003C6399" w:rsidP="003C6399">
      <w:pPr>
        <w:jc w:val="center"/>
        <w:rPr>
          <w:b/>
          <w:bCs/>
          <w:noProof/>
          <w:szCs w:val="24"/>
        </w:rPr>
      </w:pPr>
      <w:r>
        <w:rPr>
          <w:b/>
          <w:bCs/>
          <w:noProof/>
          <w:szCs w:val="24"/>
        </w:rPr>
        <w:t xml:space="preserve">MADEN ÇOK PROGRAMLI </w:t>
      </w:r>
      <w:r w:rsidR="00AB1503">
        <w:rPr>
          <w:b/>
          <w:bCs/>
          <w:noProof/>
          <w:szCs w:val="24"/>
        </w:rPr>
        <w:t>ANADOLU LİSESİ</w:t>
      </w:r>
      <w:r w:rsidR="0028588C" w:rsidRPr="00AB1503">
        <w:rPr>
          <w:b/>
          <w:bCs/>
          <w:noProof/>
          <w:szCs w:val="24"/>
        </w:rPr>
        <w:t xml:space="preserve">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D9744F" w:rsidP="0028588C">
      <w:pPr>
        <w:jc w:val="center"/>
        <w:rPr>
          <w:b/>
          <w:bCs/>
          <w:noProof/>
          <w:sz w:val="40"/>
          <w:szCs w:val="24"/>
        </w:rPr>
      </w:pPr>
      <w:r>
        <w:rPr>
          <w:b/>
          <w:bCs/>
          <w:noProof/>
          <w:sz w:val="40"/>
          <w:szCs w:val="24"/>
        </w:rPr>
        <w:t>2014-2028</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7C5204">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p>
    <w:p w:rsidR="00D277B0" w:rsidRPr="0068549A" w:rsidRDefault="00D277B0" w:rsidP="006F4022">
      <w:pPr>
        <w:ind w:firstLine="708"/>
        <w:jc w:val="both"/>
        <w:rPr>
          <w:szCs w:val="24"/>
        </w:rPr>
      </w:pPr>
      <w:r w:rsidRPr="0068549A">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D277B0" w:rsidRPr="0068549A" w:rsidRDefault="00D277B0" w:rsidP="006F4022">
      <w:pPr>
        <w:ind w:firstLine="708"/>
        <w:jc w:val="both"/>
        <w:rPr>
          <w:szCs w:val="24"/>
        </w:rPr>
      </w:pPr>
      <w:r w:rsidRPr="0068549A">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D277B0" w:rsidRPr="0068549A" w:rsidRDefault="00D277B0" w:rsidP="006F4022">
      <w:pPr>
        <w:ind w:firstLine="708"/>
        <w:jc w:val="both"/>
        <w:rPr>
          <w:szCs w:val="24"/>
        </w:rPr>
      </w:pPr>
      <w:r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5F5FB7" w:rsidRPr="00A47F2F" w:rsidRDefault="00D277B0" w:rsidP="00D277B0">
      <w:pPr>
        <w:spacing w:after="0" w:line="264" w:lineRule="auto"/>
        <w:ind w:firstLine="708"/>
        <w:jc w:val="both"/>
        <w:rPr>
          <w:szCs w:val="24"/>
        </w:rPr>
      </w:pPr>
      <w:r w:rsidRPr="0068549A">
        <w:rPr>
          <w:szCs w:val="24"/>
        </w:rPr>
        <w:t xml:space="preserve">Bu anlamda, </w:t>
      </w:r>
      <w:r w:rsidR="00D9744F">
        <w:rPr>
          <w:szCs w:val="24"/>
        </w:rPr>
        <w:t>2014-2028</w:t>
      </w:r>
      <w:r w:rsidRPr="0068549A">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Cs w:val="24"/>
        </w:rPr>
        <w:t>tüm paydaşlara</w:t>
      </w:r>
      <w:r w:rsidR="000F2172">
        <w:rPr>
          <w:szCs w:val="24"/>
        </w:rPr>
        <w:t xml:space="preserve"> teşekkür ediyor, İlçemiz, ilimiz ve ü</w:t>
      </w:r>
      <w:r w:rsidRPr="0068549A">
        <w:rPr>
          <w:szCs w:val="24"/>
        </w:rPr>
        <w:t>lkemiz eğitim sistemine hayırlı olmasını diliyorum.</w:t>
      </w:r>
    </w:p>
    <w:p w:rsidR="00FB43DB" w:rsidRPr="00A47F2F" w:rsidRDefault="00FB43DB"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A47F2F" w:rsidRDefault="00A47F2F" w:rsidP="00D277B0">
      <w:pPr>
        <w:widowControl w:val="0"/>
        <w:spacing w:after="0" w:line="264" w:lineRule="auto"/>
        <w:ind w:right="1135"/>
        <w:outlineLvl w:val="8"/>
        <w:rPr>
          <w:rFonts w:eastAsia="Adobe Garamond Pro Bold"/>
          <w:b/>
          <w:bCs/>
          <w:spacing w:val="-1"/>
          <w:szCs w:val="24"/>
        </w:rPr>
      </w:pPr>
    </w:p>
    <w:p w:rsidR="00D277B0" w:rsidRPr="00A47F2F" w:rsidRDefault="00D277B0" w:rsidP="00D277B0">
      <w:pPr>
        <w:widowControl w:val="0"/>
        <w:spacing w:after="0" w:line="264" w:lineRule="auto"/>
        <w:ind w:right="1135"/>
        <w:outlineLvl w:val="8"/>
        <w:rPr>
          <w:rFonts w:eastAsia="Adobe Garamond Pro Bold"/>
          <w:b/>
          <w:bCs/>
          <w:spacing w:val="-1"/>
          <w:szCs w:val="24"/>
        </w:rPr>
      </w:pPr>
    </w:p>
    <w:p w:rsidR="00AB6B48" w:rsidRDefault="004C55A7" w:rsidP="00E22B8A">
      <w:pPr>
        <w:ind w:left="9639"/>
        <w:jc w:val="center"/>
        <w:rPr>
          <w:rFonts w:eastAsia="Adobe Garamond Pro Bold"/>
          <w:b/>
        </w:rPr>
      </w:pPr>
      <w:r>
        <w:rPr>
          <w:rFonts w:eastAsia="Adobe Garamond Pro Bold"/>
          <w:b/>
        </w:rPr>
        <w:t>İbrahim Halil AÇ</w:t>
      </w:r>
      <w:r w:rsidR="00B2471C">
        <w:rPr>
          <w:rFonts w:eastAsia="Adobe Garamond Pro Bold"/>
          <w:b/>
        </w:rPr>
        <w:t>AR</w:t>
      </w:r>
    </w:p>
    <w:p w:rsidR="00A47F2F" w:rsidRPr="00E22B8A" w:rsidRDefault="00E22B8A" w:rsidP="00E22B8A">
      <w:pPr>
        <w:ind w:left="9639"/>
        <w:jc w:val="center"/>
        <w:rPr>
          <w:rFonts w:eastAsia="Adobe Garamond Pro Bold"/>
        </w:rPr>
      </w:pPr>
      <w:bookmarkStart w:id="1" w:name="_GoBack"/>
      <w:bookmarkEnd w:id="1"/>
      <w:r w:rsidRPr="006F4022">
        <w:rPr>
          <w:rFonts w:eastAsia="Adobe Garamond Pro Bold"/>
          <w:b/>
        </w:rPr>
        <w:t>Okul Müdürü</w:t>
      </w:r>
    </w:p>
    <w:p w:rsidR="00E648E1" w:rsidRPr="00A47F2F" w:rsidRDefault="00A47F2F" w:rsidP="004962D0">
      <w:pPr>
        <w:pStyle w:val="Balk1"/>
        <w:rPr>
          <w:sz w:val="24"/>
        </w:rPr>
      </w:pPr>
      <w:r w:rsidRPr="00A47F2F">
        <w:rPr>
          <w:rFonts w:eastAsia="Adobe Garamond Pro Bold"/>
          <w:bCs/>
          <w:spacing w:val="-4"/>
        </w:rPr>
        <w:br w:type="page"/>
      </w:r>
      <w:bookmarkStart w:id="2" w:name="_Toc531097531"/>
      <w:r w:rsidR="00E648E1" w:rsidRPr="00A47F2F">
        <w:lastRenderedPageBreak/>
        <w:t>İçindekiler</w:t>
      </w:r>
      <w:bookmarkEnd w:id="2"/>
    </w:p>
    <w:p w:rsidR="00373590" w:rsidRPr="007B0250" w:rsidRDefault="00F31950">
      <w:pPr>
        <w:pStyle w:val="T1"/>
        <w:tabs>
          <w:tab w:val="right" w:leader="dot" w:pos="13994"/>
        </w:tabs>
        <w:rPr>
          <w:b w:val="0"/>
          <w:bCs w:val="0"/>
          <w:caps w:val="0"/>
          <w:noProof/>
          <w:sz w:val="22"/>
          <w:szCs w:val="22"/>
        </w:rPr>
      </w:pPr>
      <w:r w:rsidRPr="00F31950">
        <w:rPr>
          <w:b w:val="0"/>
          <w:bCs w:val="0"/>
          <w:i/>
          <w:iCs/>
          <w:szCs w:val="24"/>
        </w:rPr>
        <w:fldChar w:fldCharType="begin"/>
      </w:r>
      <w:r w:rsidR="008D4E73">
        <w:rPr>
          <w:b w:val="0"/>
          <w:bCs w:val="0"/>
          <w:i/>
          <w:iCs/>
          <w:szCs w:val="24"/>
        </w:rPr>
        <w:instrText xml:space="preserve"> TOC \o "1-2" \h \z \u </w:instrText>
      </w:r>
      <w:r w:rsidRPr="00F31950">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993A1C">
          <w:rPr>
            <w:noProof/>
            <w:webHidden/>
          </w:rPr>
          <w:t>3</w:t>
        </w:r>
        <w:r>
          <w:rPr>
            <w:noProof/>
            <w:webHidden/>
          </w:rPr>
          <w:fldChar w:fldCharType="end"/>
        </w:r>
      </w:hyperlink>
    </w:p>
    <w:p w:rsidR="00373590" w:rsidRPr="007B0250" w:rsidRDefault="00F31950">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Pr>
            <w:noProof/>
            <w:webHidden/>
          </w:rPr>
          <w:fldChar w:fldCharType="begin"/>
        </w:r>
        <w:r w:rsidR="00373590">
          <w:rPr>
            <w:noProof/>
            <w:webHidden/>
          </w:rPr>
          <w:instrText xml:space="preserve"> PAGEREF _Toc531097531 \h </w:instrText>
        </w:r>
        <w:r>
          <w:rPr>
            <w:noProof/>
            <w:webHidden/>
          </w:rPr>
        </w:r>
        <w:r>
          <w:rPr>
            <w:noProof/>
            <w:webHidden/>
          </w:rPr>
          <w:fldChar w:fldCharType="separate"/>
        </w:r>
        <w:r w:rsidR="00993A1C">
          <w:rPr>
            <w:noProof/>
            <w:webHidden/>
          </w:rPr>
          <w:t>4</w:t>
        </w:r>
        <w:r>
          <w:rPr>
            <w:noProof/>
            <w:webHidden/>
          </w:rPr>
          <w:fldChar w:fldCharType="end"/>
        </w:r>
      </w:hyperlink>
    </w:p>
    <w:p w:rsidR="00373590" w:rsidRPr="007B0250" w:rsidRDefault="00F31950">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Pr>
            <w:noProof/>
            <w:webHidden/>
          </w:rPr>
          <w:fldChar w:fldCharType="begin"/>
        </w:r>
        <w:r w:rsidR="00373590">
          <w:rPr>
            <w:noProof/>
            <w:webHidden/>
          </w:rPr>
          <w:instrText xml:space="preserve"> PAGEREF _Toc531097532 \h </w:instrText>
        </w:r>
        <w:r>
          <w:rPr>
            <w:noProof/>
            <w:webHidden/>
          </w:rPr>
        </w:r>
        <w:r>
          <w:rPr>
            <w:noProof/>
            <w:webHidden/>
          </w:rPr>
          <w:fldChar w:fldCharType="separate"/>
        </w:r>
        <w:r w:rsidR="00993A1C">
          <w:rPr>
            <w:noProof/>
            <w:webHidden/>
          </w:rPr>
          <w:t>5</w:t>
        </w:r>
        <w:r>
          <w:rPr>
            <w:noProof/>
            <w:webHidden/>
          </w:rPr>
          <w:fldChar w:fldCharType="end"/>
        </w:r>
      </w:hyperlink>
    </w:p>
    <w:p w:rsidR="00373590" w:rsidRPr="00193FB4" w:rsidRDefault="00F31950" w:rsidP="00193FB4">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993A1C">
          <w:rPr>
            <w:noProof/>
            <w:webHidden/>
          </w:rPr>
          <w:t>6</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Pr>
            <w:noProof/>
            <w:webHidden/>
          </w:rPr>
          <w:fldChar w:fldCharType="begin"/>
        </w:r>
        <w:r w:rsidR="00373590">
          <w:rPr>
            <w:noProof/>
            <w:webHidden/>
          </w:rPr>
          <w:instrText xml:space="preserve"> PAGEREF _Toc531097535 \h </w:instrText>
        </w:r>
        <w:r>
          <w:rPr>
            <w:noProof/>
            <w:webHidden/>
          </w:rPr>
        </w:r>
        <w:r>
          <w:rPr>
            <w:noProof/>
            <w:webHidden/>
          </w:rPr>
          <w:fldChar w:fldCharType="separate"/>
        </w:r>
        <w:r w:rsidR="00993A1C">
          <w:rPr>
            <w:noProof/>
            <w:webHidden/>
          </w:rPr>
          <w:t>6</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993A1C">
          <w:rPr>
            <w:noProof/>
            <w:webHidden/>
          </w:rPr>
          <w:t>11</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Pr>
            <w:noProof/>
            <w:webHidden/>
          </w:rPr>
          <w:fldChar w:fldCharType="begin"/>
        </w:r>
        <w:r w:rsidR="00373590">
          <w:rPr>
            <w:noProof/>
            <w:webHidden/>
          </w:rPr>
          <w:instrText xml:space="preserve"> PAGEREF _Toc531097537 \h </w:instrText>
        </w:r>
        <w:r>
          <w:rPr>
            <w:noProof/>
            <w:webHidden/>
          </w:rPr>
        </w:r>
        <w:r>
          <w:rPr>
            <w:noProof/>
            <w:webHidden/>
          </w:rPr>
          <w:fldChar w:fldCharType="separate"/>
        </w:r>
        <w:r w:rsidR="00993A1C">
          <w:rPr>
            <w:noProof/>
            <w:webHidden/>
          </w:rPr>
          <w:t>13</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Pr>
            <w:noProof/>
            <w:webHidden/>
          </w:rPr>
          <w:fldChar w:fldCharType="begin"/>
        </w:r>
        <w:r w:rsidR="00373590">
          <w:rPr>
            <w:noProof/>
            <w:webHidden/>
          </w:rPr>
          <w:instrText xml:space="preserve"> PAGEREF _Toc531097538 \h </w:instrText>
        </w:r>
        <w:r>
          <w:rPr>
            <w:noProof/>
            <w:webHidden/>
          </w:rPr>
        </w:r>
        <w:r>
          <w:rPr>
            <w:noProof/>
            <w:webHidden/>
          </w:rPr>
          <w:fldChar w:fldCharType="separate"/>
        </w:r>
        <w:r w:rsidR="00993A1C">
          <w:rPr>
            <w:noProof/>
            <w:webHidden/>
          </w:rPr>
          <w:t>15</w:t>
        </w:r>
        <w:r>
          <w:rPr>
            <w:noProof/>
            <w:webHidden/>
          </w:rPr>
          <w:fldChar w:fldCharType="end"/>
        </w:r>
      </w:hyperlink>
    </w:p>
    <w:p w:rsidR="00373590" w:rsidRPr="007B0250" w:rsidRDefault="00F31950">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Pr>
            <w:noProof/>
            <w:webHidden/>
          </w:rPr>
          <w:fldChar w:fldCharType="begin"/>
        </w:r>
        <w:r w:rsidR="00373590">
          <w:rPr>
            <w:noProof/>
            <w:webHidden/>
          </w:rPr>
          <w:instrText xml:space="preserve"> PAGEREF _Toc531097539 \h </w:instrText>
        </w:r>
        <w:r>
          <w:rPr>
            <w:noProof/>
            <w:webHidden/>
          </w:rPr>
        </w:r>
        <w:r>
          <w:rPr>
            <w:noProof/>
            <w:webHidden/>
          </w:rPr>
          <w:fldChar w:fldCharType="separate"/>
        </w:r>
        <w:r w:rsidR="00993A1C">
          <w:rPr>
            <w:noProof/>
            <w:webHidden/>
          </w:rPr>
          <w:t>17</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40" w:history="1">
        <w:r w:rsidR="006F4022">
          <w:rPr>
            <w:rStyle w:val="Kpr"/>
            <w:rFonts w:eastAsia="SimSun"/>
            <w:noProof/>
          </w:rPr>
          <w:t xml:space="preserve">MİSYONUMUZ </w:t>
        </w:r>
        <w:r w:rsidR="00373590">
          <w:rPr>
            <w:noProof/>
            <w:webHidden/>
          </w:rPr>
          <w:tab/>
        </w:r>
        <w:r>
          <w:rPr>
            <w:noProof/>
            <w:webHidden/>
          </w:rPr>
          <w:fldChar w:fldCharType="begin"/>
        </w:r>
        <w:r w:rsidR="00373590">
          <w:rPr>
            <w:noProof/>
            <w:webHidden/>
          </w:rPr>
          <w:instrText xml:space="preserve"> PAGEREF _Toc531097540 \h </w:instrText>
        </w:r>
        <w:r>
          <w:rPr>
            <w:noProof/>
            <w:webHidden/>
          </w:rPr>
        </w:r>
        <w:r>
          <w:rPr>
            <w:noProof/>
            <w:webHidden/>
          </w:rPr>
          <w:fldChar w:fldCharType="separate"/>
        </w:r>
        <w:r w:rsidR="00993A1C">
          <w:rPr>
            <w:noProof/>
            <w:webHidden/>
          </w:rPr>
          <w:t>17</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Pr>
            <w:noProof/>
            <w:webHidden/>
          </w:rPr>
          <w:fldChar w:fldCharType="begin"/>
        </w:r>
        <w:r w:rsidR="00373590">
          <w:rPr>
            <w:noProof/>
            <w:webHidden/>
          </w:rPr>
          <w:instrText xml:space="preserve"> PAGEREF _Toc531097541 \h </w:instrText>
        </w:r>
        <w:r>
          <w:rPr>
            <w:noProof/>
            <w:webHidden/>
          </w:rPr>
        </w:r>
        <w:r>
          <w:rPr>
            <w:noProof/>
            <w:webHidden/>
          </w:rPr>
          <w:fldChar w:fldCharType="separate"/>
        </w:r>
        <w:r w:rsidR="00993A1C">
          <w:rPr>
            <w:noProof/>
            <w:webHidden/>
          </w:rPr>
          <w:t>17</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Pr>
            <w:noProof/>
            <w:webHidden/>
          </w:rPr>
          <w:fldChar w:fldCharType="begin"/>
        </w:r>
        <w:r w:rsidR="00373590">
          <w:rPr>
            <w:noProof/>
            <w:webHidden/>
          </w:rPr>
          <w:instrText xml:space="preserve"> PAGEREF _Toc531097542 \h </w:instrText>
        </w:r>
        <w:r>
          <w:rPr>
            <w:noProof/>
            <w:webHidden/>
          </w:rPr>
        </w:r>
        <w:r>
          <w:rPr>
            <w:noProof/>
            <w:webHidden/>
          </w:rPr>
          <w:fldChar w:fldCharType="separate"/>
        </w:r>
        <w:r w:rsidR="00993A1C">
          <w:rPr>
            <w:noProof/>
            <w:webHidden/>
          </w:rPr>
          <w:t>17</w:t>
        </w:r>
        <w:r>
          <w:rPr>
            <w:noProof/>
            <w:webHidden/>
          </w:rPr>
          <w:fldChar w:fldCharType="end"/>
        </w:r>
      </w:hyperlink>
    </w:p>
    <w:p w:rsidR="00373590" w:rsidRPr="007B0250" w:rsidRDefault="00F31950">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Pr>
            <w:noProof/>
            <w:webHidden/>
          </w:rPr>
          <w:fldChar w:fldCharType="begin"/>
        </w:r>
        <w:r w:rsidR="00373590">
          <w:rPr>
            <w:noProof/>
            <w:webHidden/>
          </w:rPr>
          <w:instrText xml:space="preserve"> PAGEREF _Toc531097543 \h </w:instrText>
        </w:r>
        <w:r>
          <w:rPr>
            <w:noProof/>
            <w:webHidden/>
          </w:rPr>
        </w:r>
        <w:r>
          <w:rPr>
            <w:noProof/>
            <w:webHidden/>
          </w:rPr>
          <w:fldChar w:fldCharType="separate"/>
        </w:r>
        <w:r w:rsidR="00993A1C">
          <w:rPr>
            <w:noProof/>
            <w:webHidden/>
          </w:rPr>
          <w:t>19</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Pr>
            <w:noProof/>
            <w:webHidden/>
          </w:rPr>
          <w:fldChar w:fldCharType="begin"/>
        </w:r>
        <w:r w:rsidR="00373590">
          <w:rPr>
            <w:noProof/>
            <w:webHidden/>
          </w:rPr>
          <w:instrText xml:space="preserve"> PAGEREF _Toc531097544 \h </w:instrText>
        </w:r>
        <w:r>
          <w:rPr>
            <w:noProof/>
            <w:webHidden/>
          </w:rPr>
        </w:r>
        <w:r>
          <w:rPr>
            <w:noProof/>
            <w:webHidden/>
          </w:rPr>
          <w:fldChar w:fldCharType="separate"/>
        </w:r>
        <w:r w:rsidR="00993A1C">
          <w:rPr>
            <w:noProof/>
            <w:webHidden/>
          </w:rPr>
          <w:t>19</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Pr>
            <w:noProof/>
            <w:webHidden/>
          </w:rPr>
          <w:fldChar w:fldCharType="begin"/>
        </w:r>
        <w:r w:rsidR="00373590">
          <w:rPr>
            <w:noProof/>
            <w:webHidden/>
          </w:rPr>
          <w:instrText xml:space="preserve"> PAGEREF _Toc531097545 \h </w:instrText>
        </w:r>
        <w:r>
          <w:rPr>
            <w:noProof/>
            <w:webHidden/>
          </w:rPr>
        </w:r>
        <w:r>
          <w:rPr>
            <w:noProof/>
            <w:webHidden/>
          </w:rPr>
          <w:fldChar w:fldCharType="separate"/>
        </w:r>
        <w:r w:rsidR="00993A1C">
          <w:rPr>
            <w:noProof/>
            <w:webHidden/>
          </w:rPr>
          <w:t>22</w:t>
        </w:r>
        <w:r>
          <w:rPr>
            <w:noProof/>
            <w:webHidden/>
          </w:rPr>
          <w:fldChar w:fldCharType="end"/>
        </w:r>
      </w:hyperlink>
    </w:p>
    <w:p w:rsidR="00373590" w:rsidRPr="007B0250" w:rsidRDefault="00F31950">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Pr>
            <w:noProof/>
            <w:webHidden/>
          </w:rPr>
          <w:fldChar w:fldCharType="begin"/>
        </w:r>
        <w:r w:rsidR="00373590">
          <w:rPr>
            <w:noProof/>
            <w:webHidden/>
          </w:rPr>
          <w:instrText xml:space="preserve"> PAGEREF _Toc531097546 \h </w:instrText>
        </w:r>
        <w:r>
          <w:rPr>
            <w:noProof/>
            <w:webHidden/>
          </w:rPr>
        </w:r>
        <w:r>
          <w:rPr>
            <w:noProof/>
            <w:webHidden/>
          </w:rPr>
          <w:fldChar w:fldCharType="separate"/>
        </w:r>
        <w:r w:rsidR="00993A1C">
          <w:rPr>
            <w:noProof/>
            <w:webHidden/>
          </w:rPr>
          <w:t>25</w:t>
        </w:r>
        <w:r>
          <w:rPr>
            <w:noProof/>
            <w:webHidden/>
          </w:rPr>
          <w:fldChar w:fldCharType="end"/>
        </w:r>
      </w:hyperlink>
    </w:p>
    <w:p w:rsidR="00373590" w:rsidRPr="007B0250" w:rsidRDefault="00F31950">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Pr>
            <w:noProof/>
            <w:webHidden/>
          </w:rPr>
          <w:fldChar w:fldCharType="begin"/>
        </w:r>
        <w:r w:rsidR="00373590">
          <w:rPr>
            <w:noProof/>
            <w:webHidden/>
          </w:rPr>
          <w:instrText xml:space="preserve"> PAGEREF _Toc531097547 \h </w:instrText>
        </w:r>
        <w:r>
          <w:rPr>
            <w:noProof/>
            <w:webHidden/>
          </w:rPr>
        </w:r>
        <w:r>
          <w:rPr>
            <w:noProof/>
            <w:webHidden/>
          </w:rPr>
          <w:fldChar w:fldCharType="separate"/>
        </w:r>
        <w:r w:rsidR="00993A1C">
          <w:rPr>
            <w:noProof/>
            <w:webHidden/>
          </w:rPr>
          <w:t>27</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p>
    <w:p w:rsidR="00E648E1" w:rsidRPr="00A47F2F" w:rsidRDefault="00F31950">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3F4DE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3" w:name="_Toc416085123"/>
      <w:bookmarkStart w:id="4" w:name="_Toc529519443"/>
      <w:bookmarkStart w:id="5" w:name="_Toc531097532"/>
      <w:r w:rsidRPr="00A47F2F">
        <w:rPr>
          <w:sz w:val="24"/>
          <w:szCs w:val="24"/>
        </w:rPr>
        <w:lastRenderedPageBreak/>
        <w:t>BÖLÜM I</w:t>
      </w:r>
      <w:bookmarkStart w:id="6" w:name="_Toc416085124"/>
      <w:bookmarkStart w:id="7" w:name="_Toc529519444"/>
      <w:bookmarkEnd w:id="3"/>
      <w:bookmarkEnd w:id="4"/>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7F381F" w:rsidRPr="00A47F2F" w:rsidRDefault="00D9744F" w:rsidP="00E22B8A">
      <w:pPr>
        <w:autoSpaceDE w:val="0"/>
        <w:autoSpaceDN w:val="0"/>
        <w:adjustRightInd w:val="0"/>
        <w:spacing w:after="0"/>
        <w:ind w:firstLine="708"/>
        <w:jc w:val="both"/>
        <w:rPr>
          <w:szCs w:val="24"/>
        </w:rPr>
      </w:pPr>
      <w:r>
        <w:rPr>
          <w:szCs w:val="24"/>
        </w:rPr>
        <w:t>2024</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2" w:name="_Toc416084871"/>
      <w:r w:rsidRPr="00A47F2F">
        <w:rPr>
          <w:b/>
          <w:bCs/>
          <w:color w:val="000000"/>
          <w:szCs w:val="24"/>
        </w:rPr>
        <w:t xml:space="preserve"> </w:t>
      </w:r>
      <w:bookmarkEnd w:id="12"/>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6F4022">
        <w:trPr>
          <w:trHeight w:val="497"/>
        </w:trPr>
        <w:tc>
          <w:tcPr>
            <w:tcW w:w="6912" w:type="dxa"/>
            <w:gridSpan w:val="2"/>
            <w:shd w:val="clear" w:color="auto" w:fill="auto"/>
            <w:vAlign w:val="center"/>
          </w:tcPr>
          <w:p w:rsidR="002D155D" w:rsidRPr="00D41148" w:rsidRDefault="002D155D" w:rsidP="006F4022">
            <w:pPr>
              <w:spacing w:after="0" w:line="240" w:lineRule="auto"/>
              <w:jc w:val="center"/>
              <w:rPr>
                <w:b/>
              </w:rPr>
            </w:pPr>
            <w:r w:rsidRPr="00D41148">
              <w:rPr>
                <w:b/>
                <w:sz w:val="28"/>
              </w:rPr>
              <w:t>Üst Kurul Bilgileri</w:t>
            </w:r>
          </w:p>
        </w:tc>
        <w:tc>
          <w:tcPr>
            <w:tcW w:w="7230" w:type="dxa"/>
            <w:gridSpan w:val="2"/>
            <w:shd w:val="clear" w:color="auto" w:fill="auto"/>
            <w:vAlign w:val="center"/>
          </w:tcPr>
          <w:p w:rsidR="002D155D" w:rsidRPr="00D41148" w:rsidRDefault="002D155D" w:rsidP="006F4022">
            <w:pPr>
              <w:spacing w:after="0" w:line="240" w:lineRule="auto"/>
              <w:jc w:val="center"/>
              <w:rPr>
                <w:b/>
              </w:rPr>
            </w:pPr>
            <w:r w:rsidRPr="00D41148">
              <w:rPr>
                <w:b/>
                <w:sz w:val="28"/>
              </w:rPr>
              <w:t>Ekip Bilgileri</w:t>
            </w:r>
          </w:p>
        </w:tc>
      </w:tr>
      <w:tr w:rsidR="00D5715B" w:rsidRPr="00D41148" w:rsidTr="006F4022">
        <w:trPr>
          <w:trHeight w:val="497"/>
        </w:trPr>
        <w:tc>
          <w:tcPr>
            <w:tcW w:w="4713" w:type="dxa"/>
            <w:shd w:val="clear" w:color="auto" w:fill="auto"/>
            <w:vAlign w:val="center"/>
          </w:tcPr>
          <w:p w:rsidR="002D155D" w:rsidRPr="00D41148" w:rsidRDefault="002D155D" w:rsidP="006F4022">
            <w:pPr>
              <w:spacing w:after="0" w:line="240" w:lineRule="auto"/>
              <w:jc w:val="center"/>
              <w:rPr>
                <w:b/>
                <w:sz w:val="22"/>
              </w:rPr>
            </w:pPr>
            <w:r w:rsidRPr="00D41148">
              <w:rPr>
                <w:b/>
                <w:sz w:val="22"/>
              </w:rPr>
              <w:t>Adı Soyadı</w:t>
            </w:r>
          </w:p>
        </w:tc>
        <w:tc>
          <w:tcPr>
            <w:tcW w:w="2199" w:type="dxa"/>
            <w:shd w:val="clear" w:color="auto" w:fill="auto"/>
            <w:vAlign w:val="center"/>
          </w:tcPr>
          <w:p w:rsidR="002D155D" w:rsidRPr="00D41148" w:rsidRDefault="006F4022" w:rsidP="006F4022">
            <w:pPr>
              <w:spacing w:after="0" w:line="240" w:lineRule="auto"/>
              <w:jc w:val="center"/>
              <w:rPr>
                <w:b/>
                <w:sz w:val="22"/>
              </w:rPr>
            </w:pPr>
            <w:r>
              <w:rPr>
                <w:b/>
                <w:sz w:val="22"/>
              </w:rPr>
              <w:t>Ü</w:t>
            </w:r>
            <w:r w:rsidR="002D155D" w:rsidRPr="00D41148">
              <w:rPr>
                <w:b/>
                <w:sz w:val="22"/>
              </w:rPr>
              <w:t>nvanı</w:t>
            </w:r>
          </w:p>
        </w:tc>
        <w:tc>
          <w:tcPr>
            <w:tcW w:w="4820" w:type="dxa"/>
            <w:shd w:val="clear" w:color="auto" w:fill="auto"/>
            <w:vAlign w:val="center"/>
          </w:tcPr>
          <w:p w:rsidR="002D155D" w:rsidRPr="00D41148" w:rsidRDefault="002D155D" w:rsidP="006F4022">
            <w:pPr>
              <w:spacing w:after="0" w:line="240" w:lineRule="auto"/>
              <w:jc w:val="center"/>
              <w:rPr>
                <w:b/>
                <w:sz w:val="22"/>
              </w:rPr>
            </w:pPr>
            <w:r w:rsidRPr="00D41148">
              <w:rPr>
                <w:b/>
                <w:sz w:val="22"/>
              </w:rPr>
              <w:t>Adı Soyadı</w:t>
            </w:r>
          </w:p>
        </w:tc>
        <w:tc>
          <w:tcPr>
            <w:tcW w:w="2410" w:type="dxa"/>
            <w:shd w:val="clear" w:color="auto" w:fill="auto"/>
            <w:vAlign w:val="center"/>
          </w:tcPr>
          <w:p w:rsidR="002D155D" w:rsidRPr="00D41148" w:rsidRDefault="006F4022" w:rsidP="006F4022">
            <w:pPr>
              <w:spacing w:after="0" w:line="240" w:lineRule="auto"/>
              <w:jc w:val="center"/>
              <w:rPr>
                <w:b/>
                <w:sz w:val="22"/>
              </w:rPr>
            </w:pPr>
            <w:r>
              <w:rPr>
                <w:b/>
                <w:sz w:val="22"/>
              </w:rPr>
              <w:t>Ü</w:t>
            </w:r>
            <w:r w:rsidR="002D155D" w:rsidRPr="00D41148">
              <w:rPr>
                <w:b/>
                <w:sz w:val="22"/>
              </w:rPr>
              <w:t>nvanı</w:t>
            </w:r>
          </w:p>
        </w:tc>
      </w:tr>
      <w:tr w:rsidR="00D5715B" w:rsidRPr="00D41148" w:rsidTr="006F4022">
        <w:trPr>
          <w:trHeight w:val="497"/>
        </w:trPr>
        <w:tc>
          <w:tcPr>
            <w:tcW w:w="4713" w:type="dxa"/>
            <w:shd w:val="clear" w:color="auto" w:fill="auto"/>
            <w:vAlign w:val="center"/>
          </w:tcPr>
          <w:p w:rsidR="002D155D" w:rsidRPr="00D41148" w:rsidRDefault="004C55A7" w:rsidP="006F4022">
            <w:pPr>
              <w:spacing w:after="0" w:line="240" w:lineRule="auto"/>
              <w:jc w:val="center"/>
              <w:rPr>
                <w:sz w:val="20"/>
              </w:rPr>
            </w:pPr>
            <w:r>
              <w:rPr>
                <w:sz w:val="20"/>
              </w:rPr>
              <w:t>İbrahim Halil AÇ</w:t>
            </w:r>
            <w:r w:rsidR="009D0EA6">
              <w:rPr>
                <w:sz w:val="20"/>
              </w:rPr>
              <w:t>AR</w:t>
            </w:r>
          </w:p>
        </w:tc>
        <w:tc>
          <w:tcPr>
            <w:tcW w:w="2199" w:type="dxa"/>
            <w:shd w:val="clear" w:color="auto" w:fill="auto"/>
            <w:vAlign w:val="center"/>
          </w:tcPr>
          <w:p w:rsidR="002D155D" w:rsidRPr="00D41148" w:rsidRDefault="0005168D" w:rsidP="006F4022">
            <w:pPr>
              <w:spacing w:after="0" w:line="240" w:lineRule="auto"/>
              <w:jc w:val="center"/>
              <w:rPr>
                <w:sz w:val="20"/>
              </w:rPr>
            </w:pPr>
            <w:r>
              <w:rPr>
                <w:sz w:val="20"/>
              </w:rPr>
              <w:t>Okul Müdürü</w:t>
            </w:r>
          </w:p>
        </w:tc>
        <w:tc>
          <w:tcPr>
            <w:tcW w:w="4820" w:type="dxa"/>
            <w:shd w:val="clear" w:color="auto" w:fill="auto"/>
            <w:vAlign w:val="center"/>
          </w:tcPr>
          <w:p w:rsidR="002D155D" w:rsidRPr="00D41148" w:rsidRDefault="00A759FF" w:rsidP="008C5E2F">
            <w:pPr>
              <w:spacing w:after="0" w:line="240" w:lineRule="auto"/>
              <w:rPr>
                <w:sz w:val="20"/>
              </w:rPr>
            </w:pPr>
            <w:r>
              <w:rPr>
                <w:sz w:val="20"/>
              </w:rPr>
              <w:t xml:space="preserve">                             </w:t>
            </w:r>
            <w:r w:rsidR="008C5E2F">
              <w:rPr>
                <w:sz w:val="20"/>
              </w:rPr>
              <w:t>Songül ATAŞ</w:t>
            </w:r>
          </w:p>
        </w:tc>
        <w:tc>
          <w:tcPr>
            <w:tcW w:w="2410" w:type="dxa"/>
            <w:shd w:val="clear" w:color="auto" w:fill="auto"/>
            <w:vAlign w:val="center"/>
          </w:tcPr>
          <w:p w:rsidR="002D155D" w:rsidRPr="00D41148" w:rsidRDefault="008C5E2F" w:rsidP="006F4022">
            <w:pPr>
              <w:spacing w:after="0" w:line="240" w:lineRule="auto"/>
              <w:jc w:val="center"/>
              <w:rPr>
                <w:sz w:val="20"/>
              </w:rPr>
            </w:pPr>
            <w:r>
              <w:rPr>
                <w:sz w:val="20"/>
              </w:rPr>
              <w:t>Öğretmen</w:t>
            </w:r>
          </w:p>
        </w:tc>
      </w:tr>
      <w:tr w:rsidR="00D5715B" w:rsidRPr="00D41148" w:rsidTr="006F4022">
        <w:trPr>
          <w:trHeight w:val="497"/>
        </w:trPr>
        <w:tc>
          <w:tcPr>
            <w:tcW w:w="4713" w:type="dxa"/>
            <w:shd w:val="clear" w:color="auto" w:fill="auto"/>
            <w:vAlign w:val="center"/>
          </w:tcPr>
          <w:p w:rsidR="002D155D" w:rsidRPr="00D41148" w:rsidRDefault="009D0EA6" w:rsidP="006F4022">
            <w:pPr>
              <w:spacing w:after="0" w:line="240" w:lineRule="auto"/>
              <w:jc w:val="center"/>
              <w:rPr>
                <w:sz w:val="20"/>
              </w:rPr>
            </w:pPr>
            <w:r>
              <w:rPr>
                <w:sz w:val="20"/>
              </w:rPr>
              <w:t>Mehmet EROĞLU</w:t>
            </w:r>
          </w:p>
        </w:tc>
        <w:tc>
          <w:tcPr>
            <w:tcW w:w="2199" w:type="dxa"/>
            <w:shd w:val="clear" w:color="auto" w:fill="auto"/>
            <w:vAlign w:val="center"/>
          </w:tcPr>
          <w:p w:rsidR="002D155D" w:rsidRPr="00D41148" w:rsidRDefault="00D9744F" w:rsidP="006F4022">
            <w:pPr>
              <w:spacing w:after="0" w:line="240" w:lineRule="auto"/>
              <w:jc w:val="center"/>
              <w:rPr>
                <w:sz w:val="20"/>
              </w:rPr>
            </w:pPr>
            <w:r>
              <w:rPr>
                <w:sz w:val="20"/>
              </w:rPr>
              <w:t>Öğretmen</w:t>
            </w:r>
          </w:p>
        </w:tc>
        <w:tc>
          <w:tcPr>
            <w:tcW w:w="4820" w:type="dxa"/>
            <w:shd w:val="clear" w:color="auto" w:fill="auto"/>
            <w:vAlign w:val="center"/>
          </w:tcPr>
          <w:p w:rsidR="002D155D" w:rsidRPr="00D41148" w:rsidRDefault="003C6399" w:rsidP="006F4022">
            <w:pPr>
              <w:spacing w:after="0" w:line="240" w:lineRule="auto"/>
              <w:jc w:val="center"/>
              <w:rPr>
                <w:sz w:val="20"/>
              </w:rPr>
            </w:pPr>
            <w:r>
              <w:rPr>
                <w:sz w:val="20"/>
              </w:rPr>
              <w:t>Mehmet AKBUDAK</w:t>
            </w:r>
          </w:p>
        </w:tc>
        <w:tc>
          <w:tcPr>
            <w:tcW w:w="2410" w:type="dxa"/>
            <w:shd w:val="clear" w:color="auto" w:fill="auto"/>
            <w:vAlign w:val="center"/>
          </w:tcPr>
          <w:p w:rsidR="002D155D" w:rsidRPr="00D41148" w:rsidRDefault="0005168D" w:rsidP="006F4022">
            <w:pPr>
              <w:spacing w:after="0" w:line="240" w:lineRule="auto"/>
              <w:jc w:val="center"/>
              <w:rPr>
                <w:sz w:val="20"/>
              </w:rPr>
            </w:pPr>
            <w:r>
              <w:rPr>
                <w:sz w:val="20"/>
              </w:rPr>
              <w:t>Öğretmen</w:t>
            </w:r>
          </w:p>
        </w:tc>
      </w:tr>
      <w:tr w:rsidR="00D5715B" w:rsidRPr="00D41148" w:rsidTr="006F4022">
        <w:trPr>
          <w:trHeight w:val="497"/>
        </w:trPr>
        <w:tc>
          <w:tcPr>
            <w:tcW w:w="4713" w:type="dxa"/>
            <w:shd w:val="clear" w:color="auto" w:fill="auto"/>
            <w:vAlign w:val="center"/>
          </w:tcPr>
          <w:p w:rsidR="002D155D" w:rsidRPr="00D41148" w:rsidRDefault="009D0EA6" w:rsidP="006F4022">
            <w:pPr>
              <w:spacing w:after="0" w:line="240" w:lineRule="auto"/>
              <w:jc w:val="center"/>
              <w:rPr>
                <w:sz w:val="20"/>
              </w:rPr>
            </w:pPr>
            <w:r>
              <w:rPr>
                <w:sz w:val="20"/>
              </w:rPr>
              <w:t>İsra YÜKSEL</w:t>
            </w:r>
          </w:p>
        </w:tc>
        <w:tc>
          <w:tcPr>
            <w:tcW w:w="2199" w:type="dxa"/>
            <w:shd w:val="clear" w:color="auto" w:fill="auto"/>
            <w:vAlign w:val="center"/>
          </w:tcPr>
          <w:p w:rsidR="002D155D" w:rsidRPr="00D41148" w:rsidRDefault="0005168D" w:rsidP="006F4022">
            <w:pPr>
              <w:spacing w:after="0" w:line="240" w:lineRule="auto"/>
              <w:jc w:val="center"/>
              <w:rPr>
                <w:sz w:val="20"/>
              </w:rPr>
            </w:pPr>
            <w:r>
              <w:rPr>
                <w:sz w:val="20"/>
              </w:rPr>
              <w:t>Öğretmen</w:t>
            </w:r>
          </w:p>
        </w:tc>
        <w:tc>
          <w:tcPr>
            <w:tcW w:w="4820" w:type="dxa"/>
            <w:shd w:val="clear" w:color="auto" w:fill="auto"/>
            <w:vAlign w:val="center"/>
          </w:tcPr>
          <w:p w:rsidR="002D155D" w:rsidRPr="00D41148" w:rsidRDefault="008C5E2F" w:rsidP="008C5E2F">
            <w:pPr>
              <w:spacing w:after="0" w:line="240" w:lineRule="auto"/>
              <w:jc w:val="center"/>
              <w:rPr>
                <w:sz w:val="20"/>
              </w:rPr>
            </w:pPr>
            <w:r>
              <w:rPr>
                <w:sz w:val="20"/>
              </w:rPr>
              <w:t>Aylin DEMİRCAN</w:t>
            </w:r>
          </w:p>
        </w:tc>
        <w:tc>
          <w:tcPr>
            <w:tcW w:w="2410" w:type="dxa"/>
            <w:shd w:val="clear" w:color="auto" w:fill="auto"/>
            <w:vAlign w:val="center"/>
          </w:tcPr>
          <w:p w:rsidR="002D155D" w:rsidRPr="00D41148" w:rsidRDefault="0005168D" w:rsidP="006F4022">
            <w:pPr>
              <w:spacing w:after="0" w:line="240" w:lineRule="auto"/>
              <w:jc w:val="center"/>
              <w:rPr>
                <w:sz w:val="20"/>
              </w:rPr>
            </w:pPr>
            <w:r>
              <w:rPr>
                <w:sz w:val="20"/>
              </w:rPr>
              <w:t>Öğretmen</w:t>
            </w:r>
          </w:p>
        </w:tc>
      </w:tr>
      <w:tr w:rsidR="00D5715B" w:rsidRPr="00D41148" w:rsidTr="006F4022">
        <w:trPr>
          <w:trHeight w:val="497"/>
        </w:trPr>
        <w:tc>
          <w:tcPr>
            <w:tcW w:w="4713" w:type="dxa"/>
            <w:shd w:val="clear" w:color="auto" w:fill="auto"/>
            <w:vAlign w:val="center"/>
          </w:tcPr>
          <w:p w:rsidR="002D155D" w:rsidRPr="00D41148" w:rsidRDefault="009D0EA6" w:rsidP="006F4022">
            <w:pPr>
              <w:spacing w:after="0" w:line="240" w:lineRule="auto"/>
              <w:jc w:val="center"/>
              <w:rPr>
                <w:sz w:val="20"/>
              </w:rPr>
            </w:pPr>
            <w:r>
              <w:rPr>
                <w:sz w:val="20"/>
              </w:rPr>
              <w:t>Ahmet ÜZEL</w:t>
            </w:r>
          </w:p>
        </w:tc>
        <w:tc>
          <w:tcPr>
            <w:tcW w:w="2199" w:type="dxa"/>
            <w:shd w:val="clear" w:color="auto" w:fill="auto"/>
            <w:vAlign w:val="center"/>
          </w:tcPr>
          <w:p w:rsidR="002D155D" w:rsidRPr="00D41148" w:rsidRDefault="0005168D" w:rsidP="006F4022">
            <w:pPr>
              <w:spacing w:after="0" w:line="240" w:lineRule="auto"/>
              <w:jc w:val="center"/>
              <w:rPr>
                <w:sz w:val="20"/>
              </w:rPr>
            </w:pPr>
            <w:r>
              <w:rPr>
                <w:sz w:val="20"/>
              </w:rPr>
              <w:t>Okul Aile Birliği Başkanı</w:t>
            </w:r>
          </w:p>
        </w:tc>
        <w:tc>
          <w:tcPr>
            <w:tcW w:w="4820" w:type="dxa"/>
            <w:shd w:val="clear" w:color="auto" w:fill="auto"/>
            <w:vAlign w:val="center"/>
          </w:tcPr>
          <w:p w:rsidR="002D155D" w:rsidRPr="00D41148" w:rsidRDefault="00A759FF" w:rsidP="00A759FF">
            <w:pPr>
              <w:spacing w:after="0" w:line="240" w:lineRule="auto"/>
              <w:rPr>
                <w:sz w:val="20"/>
              </w:rPr>
            </w:pPr>
            <w:r>
              <w:rPr>
                <w:sz w:val="20"/>
              </w:rPr>
              <w:t xml:space="preserve">                              </w:t>
            </w:r>
            <w:r w:rsidR="009D0EA6">
              <w:rPr>
                <w:sz w:val="20"/>
              </w:rPr>
              <w:t xml:space="preserve">Mehmet </w:t>
            </w:r>
            <w:r w:rsidR="000A706B">
              <w:rPr>
                <w:sz w:val="20"/>
              </w:rPr>
              <w:t>Sait BIÇAK</w:t>
            </w:r>
          </w:p>
        </w:tc>
        <w:tc>
          <w:tcPr>
            <w:tcW w:w="2410" w:type="dxa"/>
            <w:shd w:val="clear" w:color="auto" w:fill="auto"/>
            <w:vAlign w:val="center"/>
          </w:tcPr>
          <w:p w:rsidR="002D155D" w:rsidRPr="00D41148" w:rsidRDefault="0005168D" w:rsidP="006F4022">
            <w:pPr>
              <w:spacing w:after="0" w:line="240" w:lineRule="auto"/>
              <w:jc w:val="center"/>
              <w:rPr>
                <w:sz w:val="20"/>
              </w:rPr>
            </w:pPr>
            <w:r>
              <w:rPr>
                <w:sz w:val="20"/>
              </w:rPr>
              <w:t>Öğretmen</w:t>
            </w:r>
          </w:p>
        </w:tc>
      </w:tr>
      <w:tr w:rsidR="00D5715B" w:rsidRPr="00D41148" w:rsidTr="006F4022">
        <w:trPr>
          <w:trHeight w:val="497"/>
        </w:trPr>
        <w:tc>
          <w:tcPr>
            <w:tcW w:w="4713" w:type="dxa"/>
            <w:shd w:val="clear" w:color="auto" w:fill="auto"/>
            <w:vAlign w:val="center"/>
          </w:tcPr>
          <w:p w:rsidR="002D155D" w:rsidRPr="00D41148" w:rsidRDefault="009D0EA6" w:rsidP="006F4022">
            <w:pPr>
              <w:spacing w:after="0" w:line="240" w:lineRule="auto"/>
              <w:jc w:val="center"/>
              <w:rPr>
                <w:sz w:val="20"/>
              </w:rPr>
            </w:pPr>
            <w:r>
              <w:rPr>
                <w:sz w:val="20"/>
              </w:rPr>
              <w:t>İbrahim ORUÇ</w:t>
            </w:r>
          </w:p>
        </w:tc>
        <w:tc>
          <w:tcPr>
            <w:tcW w:w="2199" w:type="dxa"/>
            <w:shd w:val="clear" w:color="auto" w:fill="auto"/>
            <w:vAlign w:val="center"/>
          </w:tcPr>
          <w:p w:rsidR="002D155D" w:rsidRPr="00D41148" w:rsidRDefault="0005168D" w:rsidP="006F4022">
            <w:pPr>
              <w:spacing w:after="0" w:line="240" w:lineRule="auto"/>
              <w:jc w:val="center"/>
              <w:rPr>
                <w:sz w:val="20"/>
              </w:rPr>
            </w:pPr>
            <w:r>
              <w:rPr>
                <w:sz w:val="20"/>
              </w:rPr>
              <w:t>Okul Aile Birliği Üyesi</w:t>
            </w:r>
          </w:p>
        </w:tc>
        <w:tc>
          <w:tcPr>
            <w:tcW w:w="4820" w:type="dxa"/>
            <w:shd w:val="clear" w:color="auto" w:fill="auto"/>
            <w:vAlign w:val="center"/>
          </w:tcPr>
          <w:p w:rsidR="002D155D" w:rsidRPr="00D41148" w:rsidRDefault="000A706B" w:rsidP="008C5E2F">
            <w:pPr>
              <w:spacing w:after="0" w:line="240" w:lineRule="auto"/>
              <w:rPr>
                <w:sz w:val="20"/>
              </w:rPr>
            </w:pPr>
            <w:r>
              <w:rPr>
                <w:sz w:val="20"/>
              </w:rPr>
              <w:t xml:space="preserve">   </w:t>
            </w:r>
            <w:r w:rsidR="00A759FF">
              <w:rPr>
                <w:sz w:val="20"/>
              </w:rPr>
              <w:t xml:space="preserve">                           </w:t>
            </w:r>
            <w:r w:rsidR="009D0EA6">
              <w:rPr>
                <w:sz w:val="20"/>
              </w:rPr>
              <w:t>İsmail ÖZDOĞAN</w:t>
            </w:r>
          </w:p>
        </w:tc>
        <w:tc>
          <w:tcPr>
            <w:tcW w:w="2410" w:type="dxa"/>
            <w:shd w:val="clear" w:color="auto" w:fill="auto"/>
            <w:vAlign w:val="center"/>
          </w:tcPr>
          <w:p w:rsidR="002D155D" w:rsidRPr="00D41148" w:rsidRDefault="003C6399" w:rsidP="006F4022">
            <w:pPr>
              <w:spacing w:after="0" w:line="240" w:lineRule="auto"/>
              <w:jc w:val="center"/>
              <w:rPr>
                <w:sz w:val="20"/>
              </w:rPr>
            </w:pPr>
            <w:r>
              <w:rPr>
                <w:sz w:val="20"/>
              </w:rPr>
              <w:t>Okul Aile Birliği Üyesi</w:t>
            </w:r>
          </w:p>
        </w:tc>
      </w:tr>
    </w:tbl>
    <w:p w:rsidR="009272EF" w:rsidRPr="00C211F8" w:rsidRDefault="00C211F8" w:rsidP="00DA7BA3">
      <w:pPr>
        <w:pStyle w:val="Balk1"/>
        <w:rPr>
          <w:rFonts w:eastAsia="Calibri"/>
          <w:szCs w:val="24"/>
        </w:rPr>
      </w:pPr>
      <w:r>
        <w:br w:type="page"/>
      </w:r>
      <w:bookmarkStart w:id="13" w:name="_Toc416085126"/>
      <w:bookmarkStart w:id="14" w:name="_Toc529519448"/>
      <w:bookmarkStart w:id="15" w:name="_Toc413592934"/>
      <w:bookmarkStart w:id="16" w:name="_Toc531097533"/>
      <w:r w:rsidR="00DA7BA3" w:rsidRPr="00A47F2F">
        <w:lastRenderedPageBreak/>
        <w:t>BÖLÜM</w:t>
      </w:r>
      <w:r w:rsidR="008F6E2A" w:rsidRPr="00A47F2F">
        <w:t xml:space="preserve"> II</w:t>
      </w:r>
      <w:bookmarkEnd w:id="13"/>
      <w:bookmarkEnd w:id="14"/>
      <w:r>
        <w:t>:</w:t>
      </w:r>
      <w:bookmarkStart w:id="17" w:name="_Toc416085127"/>
      <w:bookmarkStart w:id="18" w:name="_Toc529519449"/>
      <w:r>
        <w:t xml:space="preserve"> </w:t>
      </w:r>
      <w:r w:rsidR="009272EF" w:rsidRPr="00C211F8">
        <w:rPr>
          <w:rFonts w:eastAsia="Calibri"/>
          <w:szCs w:val="24"/>
        </w:rPr>
        <w:t>DURUM ANALİZİ</w:t>
      </w:r>
      <w:bookmarkEnd w:id="15"/>
      <w:bookmarkEnd w:id="16"/>
      <w:bookmarkEnd w:id="17"/>
      <w:bookmarkEnd w:id="18"/>
    </w:p>
    <w:p w:rsidR="00C211F8" w:rsidRDefault="00533034" w:rsidP="002E5F0D">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neredeyiz sorusuna yanıt bulunmaya çalışılmıştır. Bu kapsamda okulumuzun kısa tanıtımı, okul künyesi ve temel istatistikleri, paydaş analizi ve görüşleri ile okulumuzun Güçlü Zayıf Fırsat ve Tehditlerinin</w:t>
      </w:r>
      <w:r w:rsidR="00923F6E">
        <w:rPr>
          <w:szCs w:val="24"/>
        </w:rPr>
        <w:t xml:space="preserve"> (GZFT)</w:t>
      </w:r>
      <w:r w:rsidR="00C211F8">
        <w:rPr>
          <w:szCs w:val="24"/>
        </w:rPr>
        <w:t xml:space="preserve"> ele alındığı </w:t>
      </w:r>
      <w:r w:rsidR="00923F6E">
        <w:rPr>
          <w:szCs w:val="24"/>
        </w:rPr>
        <w:t>analiz</w:t>
      </w:r>
      <w:r w:rsidR="00C211F8">
        <w:rPr>
          <w:szCs w:val="24"/>
        </w:rPr>
        <w:t>e yer verilmiştir.</w:t>
      </w:r>
    </w:p>
    <w:p w:rsidR="002E5F0D" w:rsidRDefault="002D155D" w:rsidP="002E5F0D">
      <w:pPr>
        <w:pStyle w:val="Balk2"/>
        <w:spacing w:line="240" w:lineRule="auto"/>
      </w:pPr>
      <w:bookmarkStart w:id="19" w:name="_Toc531097535"/>
      <w:bookmarkStart w:id="20" w:name="_Toc416085130"/>
      <w:bookmarkEnd w:id="11"/>
      <w:r>
        <w:t>Okulun Mevcut Durumu</w:t>
      </w:r>
      <w:r w:rsidR="00E63125">
        <w:t>: Temel İstatistikler</w:t>
      </w:r>
      <w:bookmarkEnd w:id="19"/>
    </w:p>
    <w:p w:rsidR="00A07F48" w:rsidRPr="002E5F0D" w:rsidRDefault="00A07F48" w:rsidP="002E5F0D">
      <w:pPr>
        <w:pStyle w:val="Balk2"/>
        <w:spacing w:line="240" w:lineRule="auto"/>
        <w:rPr>
          <w:rFonts w:ascii="Calibri Light" w:hAnsi="Calibri Light"/>
        </w:rPr>
      </w:pPr>
      <w:r w:rsidRPr="002E5F0D">
        <w:rPr>
          <w:rFonts w:ascii="Calibri Light" w:hAnsi="Calibri Light"/>
          <w:szCs w:val="28"/>
        </w:rPr>
        <w:t>Okul Künyesi</w:t>
      </w:r>
    </w:p>
    <w:bookmarkEnd w:id="20"/>
    <w:p w:rsidR="00520266" w:rsidRDefault="00A07F48" w:rsidP="002E5F0D">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2E5F0D">
      <w:pPr>
        <w:autoSpaceDE w:val="0"/>
        <w:autoSpaceDN w:val="0"/>
        <w:adjustRightInd w:val="0"/>
        <w:spacing w:after="0" w:line="240" w:lineRule="auto"/>
        <w:ind w:firstLine="708"/>
        <w:jc w:val="both"/>
        <w:rPr>
          <w:szCs w:val="24"/>
        </w:rPr>
      </w:pPr>
    </w:p>
    <w:p w:rsidR="004C1058" w:rsidRDefault="00FF5561" w:rsidP="002E5F0D">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p>
    <w:p w:rsidR="00FF5561" w:rsidRPr="00FF5561" w:rsidRDefault="00FF5561" w:rsidP="00373590">
      <w:pPr>
        <w:autoSpaceDE w:val="0"/>
        <w:autoSpaceDN w:val="0"/>
        <w:adjustRightInd w:val="0"/>
        <w:spacing w:after="0" w:line="240" w:lineRule="auto"/>
        <w:jc w:val="both"/>
        <w:rPr>
          <w:b/>
          <w:szCs w:val="24"/>
        </w:rPr>
      </w:pPr>
      <w:r w:rsidRPr="00FF5561">
        <w:rPr>
          <w:b/>
          <w:szCs w:val="24"/>
        </w:rPr>
        <w:t xml:space="preserve"> </w:t>
      </w:r>
    </w:p>
    <w:tbl>
      <w:tblPr>
        <w:tblW w:w="4934" w:type="pct"/>
        <w:jc w:val="center"/>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A513B0">
        <w:trPr>
          <w:trHeight w:val="397"/>
          <w:jc w:val="center"/>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513B0" w:rsidRDefault="00A07F48" w:rsidP="004C1058">
            <w:pPr>
              <w:spacing w:line="240" w:lineRule="auto"/>
              <w:rPr>
                <w:sz w:val="20"/>
                <w:szCs w:val="20"/>
              </w:rPr>
            </w:pPr>
            <w:r w:rsidRPr="00A513B0">
              <w:rPr>
                <w:b/>
                <w:sz w:val="20"/>
                <w:szCs w:val="20"/>
              </w:rPr>
              <w:t>İli:</w:t>
            </w:r>
            <w:r w:rsidRPr="00A513B0">
              <w:rPr>
                <w:sz w:val="20"/>
                <w:szCs w:val="20"/>
              </w:rPr>
              <w:t xml:space="preserve"> </w:t>
            </w:r>
            <w:r w:rsidR="003C6399">
              <w:rPr>
                <w:sz w:val="20"/>
                <w:szCs w:val="20"/>
              </w:rPr>
              <w:t>ELAZIĞ</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513B0" w:rsidRDefault="00182608" w:rsidP="004C1058">
            <w:pPr>
              <w:spacing w:line="240" w:lineRule="auto"/>
              <w:rPr>
                <w:sz w:val="20"/>
                <w:szCs w:val="20"/>
              </w:rPr>
            </w:pPr>
            <w:r w:rsidRPr="00A513B0">
              <w:rPr>
                <w:b/>
                <w:sz w:val="20"/>
                <w:szCs w:val="20"/>
              </w:rPr>
              <w:t>İ</w:t>
            </w:r>
            <w:r w:rsidR="00A07F48" w:rsidRPr="00A513B0">
              <w:rPr>
                <w:b/>
                <w:sz w:val="20"/>
                <w:szCs w:val="20"/>
              </w:rPr>
              <w:t>lçesi:</w:t>
            </w:r>
            <w:r w:rsidR="00A07F48" w:rsidRPr="00A513B0">
              <w:rPr>
                <w:sz w:val="20"/>
                <w:szCs w:val="20"/>
              </w:rPr>
              <w:t xml:space="preserve"> </w:t>
            </w:r>
            <w:r w:rsidR="003C6399">
              <w:rPr>
                <w:sz w:val="20"/>
                <w:szCs w:val="20"/>
              </w:rPr>
              <w:t>MADEN</w:t>
            </w:r>
          </w:p>
        </w:tc>
      </w:tr>
      <w:tr w:rsidR="009436C8" w:rsidRPr="00A47F2F" w:rsidTr="002E5F0D">
        <w:trPr>
          <w:trHeight w:val="574"/>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13B0">
            <w:pPr>
              <w:jc w:val="center"/>
              <w:rPr>
                <w:sz w:val="20"/>
              </w:rPr>
            </w:pPr>
            <w:r>
              <w:rPr>
                <w:b/>
                <w:sz w:val="20"/>
              </w:rPr>
              <w:t>Adres</w:t>
            </w:r>
            <w:r w:rsidR="00A5694F"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F0446" w:rsidRPr="000F0446" w:rsidRDefault="000F0446" w:rsidP="004C1058">
            <w:pPr>
              <w:spacing w:line="240" w:lineRule="auto"/>
              <w:rPr>
                <w:sz w:val="20"/>
              </w:rPr>
            </w:pPr>
            <w:r w:rsidRPr="000F0446">
              <w:rPr>
                <w:sz w:val="20"/>
              </w:rPr>
              <w:t>Bahçelievler Mahallesi No:4</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A513B0" w:rsidRDefault="00A513B0" w:rsidP="004C1058">
            <w:pPr>
              <w:spacing w:line="240" w:lineRule="auto"/>
              <w:rPr>
                <w:sz w:val="20"/>
                <w:szCs w:val="20"/>
              </w:rPr>
            </w:pPr>
            <w:r w:rsidRPr="00A513B0">
              <w:rPr>
                <w:b/>
                <w:sz w:val="20"/>
                <w:szCs w:val="20"/>
              </w:rPr>
              <w:t>Coğrafi Konum:</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A513B0" w:rsidRDefault="00A513B0" w:rsidP="004C1058">
            <w:pPr>
              <w:spacing w:line="240" w:lineRule="auto"/>
              <w:rPr>
                <w:sz w:val="20"/>
                <w:szCs w:val="20"/>
              </w:rPr>
            </w:pPr>
            <w:r>
              <w:rPr>
                <w:sz w:val="20"/>
                <w:szCs w:val="20"/>
              </w:rPr>
              <w:t>-</w:t>
            </w:r>
          </w:p>
        </w:tc>
      </w:tr>
      <w:tr w:rsidR="009436C8" w:rsidRPr="00A47F2F" w:rsidTr="004C1058">
        <w:trPr>
          <w:trHeight w:val="397"/>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513B0">
            <w:pPr>
              <w:jc w:val="center"/>
              <w:rPr>
                <w:b/>
                <w:sz w:val="20"/>
              </w:rPr>
            </w:pPr>
            <w:r w:rsidRPr="009436C8">
              <w:rPr>
                <w:b/>
                <w:sz w:val="20"/>
              </w:rPr>
              <w:t>Telefon</w:t>
            </w:r>
            <w:r w:rsidR="00710994">
              <w:rPr>
                <w:b/>
                <w:sz w:val="20"/>
              </w:rPr>
              <w:t xml:space="preserve"> Numarası</w:t>
            </w:r>
            <w:r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A513B0" w:rsidRDefault="003C6399" w:rsidP="004C1058">
            <w:pPr>
              <w:spacing w:line="240" w:lineRule="auto"/>
              <w:rPr>
                <w:sz w:val="20"/>
                <w:szCs w:val="20"/>
              </w:rPr>
            </w:pPr>
            <w:r>
              <w:rPr>
                <w:sz w:val="20"/>
              </w:rPr>
              <w:t>0424 441 20 03</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A513B0" w:rsidRDefault="00A5694F" w:rsidP="004C1058">
            <w:pPr>
              <w:spacing w:line="240" w:lineRule="auto"/>
              <w:rPr>
                <w:b/>
                <w:sz w:val="20"/>
                <w:szCs w:val="20"/>
              </w:rPr>
            </w:pPr>
            <w:r w:rsidRPr="00A513B0">
              <w:rPr>
                <w:b/>
                <w:sz w:val="20"/>
                <w:szCs w:val="20"/>
              </w:rPr>
              <w:t>Faks</w:t>
            </w:r>
            <w:r w:rsidR="00710994" w:rsidRPr="00A513B0">
              <w:rPr>
                <w:b/>
                <w:sz w:val="20"/>
                <w:szCs w:val="20"/>
              </w:rPr>
              <w:t xml:space="preserve"> Numarası</w:t>
            </w:r>
            <w:r w:rsidRPr="00A513B0">
              <w:rPr>
                <w:b/>
                <w:sz w:val="20"/>
                <w:szCs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A513B0" w:rsidRDefault="003C6399" w:rsidP="004C1058">
            <w:pPr>
              <w:spacing w:line="240" w:lineRule="auto"/>
              <w:rPr>
                <w:sz w:val="20"/>
                <w:szCs w:val="20"/>
              </w:rPr>
            </w:pPr>
            <w:r>
              <w:rPr>
                <w:rFonts w:cs="Arial"/>
                <w:sz w:val="20"/>
                <w:szCs w:val="20"/>
                <w:shd w:val="clear" w:color="auto" w:fill="FFFFFF"/>
              </w:rPr>
              <w:t>-</w:t>
            </w:r>
          </w:p>
        </w:tc>
      </w:tr>
      <w:tr w:rsidR="009436C8" w:rsidRPr="00A47F2F" w:rsidTr="00A513B0">
        <w:trPr>
          <w:trHeight w:val="397"/>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A513B0" w:rsidP="00A513B0">
            <w:pPr>
              <w:jc w:val="center"/>
              <w:rPr>
                <w:b/>
                <w:sz w:val="20"/>
              </w:rPr>
            </w:pPr>
            <w:r>
              <w:rPr>
                <w:b/>
                <w:sz w:val="20"/>
              </w:rPr>
              <w:t>E-</w:t>
            </w:r>
            <w:r w:rsidR="009436C8" w:rsidRPr="009436C8">
              <w:rPr>
                <w:b/>
                <w:sz w:val="20"/>
              </w:rPr>
              <w:t>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A513B0" w:rsidRDefault="003C6399" w:rsidP="004C1058">
            <w:pPr>
              <w:spacing w:line="240" w:lineRule="auto"/>
              <w:rPr>
                <w:sz w:val="20"/>
                <w:szCs w:val="20"/>
              </w:rPr>
            </w:pPr>
            <w:r>
              <w:rPr>
                <w:sz w:val="20"/>
              </w:rPr>
              <w:t>765331@meb.gov.tr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A513B0" w:rsidRDefault="009436C8" w:rsidP="004C1058">
            <w:pPr>
              <w:spacing w:line="240" w:lineRule="auto"/>
              <w:rPr>
                <w:b/>
                <w:sz w:val="20"/>
                <w:szCs w:val="20"/>
              </w:rPr>
            </w:pPr>
            <w:r w:rsidRPr="00A513B0">
              <w:rPr>
                <w:b/>
                <w:sz w:val="20"/>
                <w:szCs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A513B0" w:rsidRDefault="003C6399" w:rsidP="004C1058">
            <w:pPr>
              <w:spacing w:line="240" w:lineRule="auto"/>
              <w:rPr>
                <w:sz w:val="20"/>
                <w:szCs w:val="20"/>
              </w:rPr>
            </w:pPr>
            <w:r>
              <w:rPr>
                <w:sz w:val="20"/>
              </w:rPr>
              <w:t>Madencpal.meb.k12.tr</w:t>
            </w:r>
          </w:p>
        </w:tc>
      </w:tr>
      <w:tr w:rsidR="00FF5561" w:rsidRPr="00A47F2F" w:rsidTr="00A513B0">
        <w:trPr>
          <w:trHeight w:val="397"/>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513B0">
            <w:pPr>
              <w:jc w:val="cente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A513B0" w:rsidRDefault="003C6399" w:rsidP="004C1058">
            <w:pPr>
              <w:spacing w:line="240" w:lineRule="auto"/>
              <w:rPr>
                <w:sz w:val="20"/>
                <w:szCs w:val="20"/>
              </w:rPr>
            </w:pPr>
            <w:r>
              <w:rPr>
                <w:sz w:val="20"/>
                <w:szCs w:val="20"/>
              </w:rPr>
              <w:t>765331</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A513B0" w:rsidRDefault="00373590" w:rsidP="004C1058">
            <w:pPr>
              <w:spacing w:line="240" w:lineRule="auto"/>
              <w:rPr>
                <w:sz w:val="20"/>
                <w:szCs w:val="20"/>
              </w:rPr>
            </w:pPr>
            <w:r w:rsidRPr="00A513B0">
              <w:rPr>
                <w:b/>
                <w:sz w:val="20"/>
                <w:szCs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A513B0" w:rsidRDefault="00D277B0" w:rsidP="004C1058">
            <w:pPr>
              <w:spacing w:line="240" w:lineRule="auto"/>
              <w:rPr>
                <w:sz w:val="20"/>
                <w:szCs w:val="20"/>
              </w:rPr>
            </w:pPr>
            <w:r w:rsidRPr="00A513B0">
              <w:rPr>
                <w:sz w:val="20"/>
                <w:szCs w:val="20"/>
              </w:rPr>
              <w:t>Tam Gün</w:t>
            </w:r>
          </w:p>
        </w:tc>
      </w:tr>
      <w:tr w:rsidR="005D5792" w:rsidRPr="00A47F2F" w:rsidTr="004C1058">
        <w:trPr>
          <w:trHeight w:val="48"/>
          <w:jc w:val="center"/>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A513B0" w:rsidRDefault="005D5792" w:rsidP="004C1058">
            <w:pPr>
              <w:spacing w:line="240" w:lineRule="auto"/>
              <w:rPr>
                <w:sz w:val="20"/>
                <w:szCs w:val="20"/>
              </w:rPr>
            </w:pPr>
            <w:r w:rsidRPr="00A513B0">
              <w:rPr>
                <w:b/>
                <w:sz w:val="20"/>
                <w:szCs w:val="20"/>
              </w:rPr>
              <w:t>Okulun Hizmete Giriş T</w:t>
            </w:r>
            <w:r w:rsidR="00A513B0" w:rsidRPr="00A513B0">
              <w:rPr>
                <w:b/>
                <w:sz w:val="20"/>
                <w:szCs w:val="20"/>
              </w:rPr>
              <w:t>arihi</w:t>
            </w:r>
            <w:r w:rsidRPr="00A513B0">
              <w:rPr>
                <w:b/>
                <w:sz w:val="20"/>
                <w:szCs w:val="20"/>
              </w:rPr>
              <w:t xml:space="preserve">: </w:t>
            </w:r>
            <w:r w:rsidR="003C6399">
              <w:rPr>
                <w:sz w:val="20"/>
                <w:szCs w:val="20"/>
              </w:rPr>
              <w:t>-</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A513B0" w:rsidRDefault="005D5792" w:rsidP="004C1058">
            <w:pPr>
              <w:spacing w:line="240" w:lineRule="auto"/>
              <w:rPr>
                <w:b/>
                <w:sz w:val="20"/>
                <w:szCs w:val="20"/>
              </w:rPr>
            </w:pPr>
            <w:r w:rsidRPr="00A513B0">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A513B0" w:rsidRDefault="005D5792" w:rsidP="004C1058">
            <w:pPr>
              <w:spacing w:line="240" w:lineRule="auto"/>
              <w:rPr>
                <w:sz w:val="20"/>
                <w:szCs w:val="20"/>
              </w:rPr>
            </w:pPr>
          </w:p>
        </w:tc>
      </w:tr>
      <w:tr w:rsidR="00FF5561" w:rsidRPr="00A47F2F" w:rsidTr="00A513B0">
        <w:trPr>
          <w:trHeight w:val="397"/>
          <w:jc w:val="center"/>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13B0">
            <w:pPr>
              <w:jc w:val="cente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F5561" w:rsidP="004C1058">
            <w:pPr>
              <w:spacing w:line="240" w:lineRule="auto"/>
              <w:rPr>
                <w:b/>
                <w:sz w:val="20"/>
                <w:szCs w:val="20"/>
              </w:rPr>
            </w:pPr>
            <w:r w:rsidRPr="00A513B0">
              <w:rPr>
                <w:b/>
                <w:sz w:val="20"/>
                <w:szCs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156CD" w:rsidP="004C1058">
            <w:pPr>
              <w:spacing w:line="240" w:lineRule="auto"/>
              <w:rPr>
                <w:sz w:val="20"/>
                <w:szCs w:val="20"/>
              </w:rPr>
            </w:pPr>
            <w:r>
              <w:rPr>
                <w:sz w:val="20"/>
                <w:szCs w:val="20"/>
              </w:rPr>
              <w:t>57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A513B0" w:rsidRDefault="00FF5561" w:rsidP="004C1058">
            <w:pPr>
              <w:spacing w:line="240" w:lineRule="auto"/>
              <w:rPr>
                <w:b/>
                <w:sz w:val="20"/>
                <w:szCs w:val="20"/>
              </w:rPr>
            </w:pPr>
            <w:r w:rsidRPr="00A513B0">
              <w:rPr>
                <w:b/>
                <w:sz w:val="20"/>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A513B0" w:rsidRDefault="00FF5561" w:rsidP="004C1058">
            <w:pPr>
              <w:spacing w:line="240" w:lineRule="auto"/>
              <w:rPr>
                <w:b/>
                <w:sz w:val="20"/>
                <w:szCs w:val="20"/>
              </w:rPr>
            </w:pPr>
            <w:r w:rsidRPr="00A513B0">
              <w:rPr>
                <w:b/>
                <w:sz w:val="20"/>
                <w:szCs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A513B0" w:rsidRDefault="00914A99" w:rsidP="004C1058">
            <w:pPr>
              <w:spacing w:line="240" w:lineRule="auto"/>
              <w:rPr>
                <w:sz w:val="20"/>
                <w:szCs w:val="20"/>
              </w:rPr>
            </w:pPr>
            <w:r>
              <w:rPr>
                <w:sz w:val="20"/>
                <w:szCs w:val="20"/>
              </w:rPr>
              <w:t>9</w:t>
            </w:r>
          </w:p>
        </w:tc>
      </w:tr>
      <w:tr w:rsidR="00FF5561" w:rsidRPr="00A47F2F" w:rsidTr="002E5F0D">
        <w:trPr>
          <w:trHeight w:val="322"/>
          <w:jc w:val="center"/>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13B0">
            <w:pPr>
              <w:jc w:val="cente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F5561" w:rsidP="004C1058">
            <w:pPr>
              <w:spacing w:line="240" w:lineRule="auto"/>
              <w:rPr>
                <w:b/>
                <w:sz w:val="20"/>
                <w:szCs w:val="20"/>
              </w:rPr>
            </w:pPr>
            <w:r w:rsidRPr="00A513B0">
              <w:rPr>
                <w:b/>
                <w:sz w:val="20"/>
                <w:szCs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156CD" w:rsidP="004C1058">
            <w:pPr>
              <w:spacing w:line="240" w:lineRule="auto"/>
              <w:rPr>
                <w:sz w:val="20"/>
                <w:szCs w:val="20"/>
              </w:rPr>
            </w:pPr>
            <w:r>
              <w:rPr>
                <w:sz w:val="20"/>
                <w:szCs w:val="20"/>
              </w:rPr>
              <w:t>63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A513B0" w:rsidRDefault="00FF5561" w:rsidP="004C1058">
            <w:pPr>
              <w:spacing w:line="240" w:lineRule="auto"/>
              <w:rPr>
                <w:sz w:val="20"/>
                <w:szCs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A513B0" w:rsidRDefault="00FF5561" w:rsidP="004C1058">
            <w:pPr>
              <w:spacing w:line="240" w:lineRule="auto"/>
              <w:rPr>
                <w:b/>
                <w:sz w:val="20"/>
                <w:szCs w:val="20"/>
              </w:rPr>
            </w:pPr>
            <w:r w:rsidRPr="00A513B0">
              <w:rPr>
                <w:b/>
                <w:sz w:val="20"/>
                <w:szCs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A513B0" w:rsidRDefault="00F156CD" w:rsidP="004C1058">
            <w:pPr>
              <w:spacing w:line="240" w:lineRule="auto"/>
              <w:rPr>
                <w:sz w:val="20"/>
                <w:szCs w:val="20"/>
              </w:rPr>
            </w:pPr>
            <w:r>
              <w:rPr>
                <w:sz w:val="20"/>
                <w:szCs w:val="20"/>
              </w:rPr>
              <w:t>5</w:t>
            </w:r>
          </w:p>
        </w:tc>
      </w:tr>
      <w:tr w:rsidR="00581C99" w:rsidRPr="00A47F2F" w:rsidTr="00A513B0">
        <w:trPr>
          <w:trHeight w:val="397"/>
          <w:jc w:val="center"/>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13B0">
            <w:pPr>
              <w:jc w:val="cente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F5561" w:rsidP="004C1058">
            <w:pPr>
              <w:spacing w:line="240" w:lineRule="auto"/>
              <w:rPr>
                <w:b/>
                <w:sz w:val="20"/>
                <w:szCs w:val="20"/>
              </w:rPr>
            </w:pPr>
            <w:r w:rsidRPr="00A513B0">
              <w:rPr>
                <w:b/>
                <w:sz w:val="20"/>
                <w:szCs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156CD" w:rsidP="004C1058">
            <w:pPr>
              <w:spacing w:line="240" w:lineRule="auto"/>
              <w:rPr>
                <w:sz w:val="20"/>
                <w:szCs w:val="20"/>
              </w:rPr>
            </w:pPr>
            <w:r>
              <w:rPr>
                <w:sz w:val="20"/>
                <w:szCs w:val="20"/>
              </w:rPr>
              <w:t>120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A513B0" w:rsidRDefault="00FF5561" w:rsidP="004C1058">
            <w:pPr>
              <w:spacing w:line="240" w:lineRule="auto"/>
              <w:rPr>
                <w:sz w:val="20"/>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513B0" w:rsidRDefault="00FF5561" w:rsidP="004C1058">
            <w:pPr>
              <w:spacing w:line="240" w:lineRule="auto"/>
              <w:rPr>
                <w:b/>
                <w:sz w:val="20"/>
                <w:szCs w:val="20"/>
              </w:rPr>
            </w:pPr>
            <w:r w:rsidRPr="00A513B0">
              <w:rPr>
                <w:b/>
                <w:sz w:val="20"/>
                <w:szCs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A513B0" w:rsidRDefault="00A720C5" w:rsidP="004C1058">
            <w:pPr>
              <w:spacing w:line="240" w:lineRule="auto"/>
              <w:rPr>
                <w:sz w:val="20"/>
                <w:szCs w:val="20"/>
              </w:rPr>
            </w:pPr>
            <w:r>
              <w:rPr>
                <w:sz w:val="20"/>
                <w:szCs w:val="20"/>
              </w:rPr>
              <w:t>1</w:t>
            </w:r>
            <w:r w:rsidR="00F156CD">
              <w:rPr>
                <w:sz w:val="20"/>
                <w:szCs w:val="20"/>
              </w:rPr>
              <w:t>4</w:t>
            </w:r>
          </w:p>
        </w:tc>
      </w:tr>
      <w:tr w:rsidR="00581C99" w:rsidRPr="00A47F2F" w:rsidTr="00A513B0">
        <w:trPr>
          <w:trHeight w:val="397"/>
          <w:jc w:val="center"/>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A513B0" w:rsidRDefault="00581C99" w:rsidP="004C1058">
            <w:pPr>
              <w:spacing w:line="240" w:lineRule="auto"/>
              <w:rPr>
                <w:b/>
                <w:sz w:val="20"/>
                <w:szCs w:val="20"/>
              </w:rPr>
            </w:pPr>
            <w:r w:rsidRPr="00A513B0">
              <w:rPr>
                <w:b/>
                <w:sz w:val="20"/>
                <w:szCs w:val="20"/>
              </w:rPr>
              <w:lastRenderedPageBreak/>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A513B0" w:rsidRDefault="00F156CD" w:rsidP="004C1058">
            <w:pPr>
              <w:spacing w:line="240" w:lineRule="auto"/>
              <w:rPr>
                <w:sz w:val="20"/>
                <w:szCs w:val="20"/>
              </w:rPr>
            </w:pPr>
            <w:r>
              <w:rPr>
                <w:sz w:val="20"/>
                <w:szCs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A513B0" w:rsidRDefault="00581C99" w:rsidP="004C1058">
            <w:pPr>
              <w:spacing w:line="240" w:lineRule="auto"/>
              <w:rPr>
                <w:sz w:val="20"/>
                <w:szCs w:val="20"/>
              </w:rPr>
            </w:pPr>
            <w:r w:rsidRPr="00A513B0">
              <w:rPr>
                <w:rFonts w:cs="Calibri"/>
                <w:b/>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A513B0" w:rsidRDefault="00F156CD" w:rsidP="004C1058">
            <w:pPr>
              <w:spacing w:line="240" w:lineRule="auto"/>
              <w:rPr>
                <w:sz w:val="20"/>
                <w:szCs w:val="20"/>
              </w:rPr>
            </w:pPr>
            <w:r>
              <w:rPr>
                <w:sz w:val="20"/>
                <w:szCs w:val="20"/>
              </w:rPr>
              <w:t>17</w:t>
            </w:r>
          </w:p>
        </w:tc>
      </w:tr>
      <w:tr w:rsidR="00581C99" w:rsidRPr="00A47F2F" w:rsidTr="00A513B0">
        <w:trPr>
          <w:trHeight w:val="397"/>
          <w:jc w:val="center"/>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A513B0" w:rsidRDefault="00581C99" w:rsidP="004C1058">
            <w:pPr>
              <w:spacing w:line="240" w:lineRule="auto"/>
              <w:rPr>
                <w:b/>
                <w:sz w:val="20"/>
                <w:szCs w:val="20"/>
              </w:rPr>
            </w:pPr>
            <w:r w:rsidRPr="00A513B0">
              <w:rPr>
                <w:rFonts w:cs="Calibri"/>
                <w:b/>
                <w:bCs/>
                <w:color w:val="000000"/>
                <w:sz w:val="20"/>
                <w:szCs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A513B0" w:rsidRDefault="00F156CD" w:rsidP="004C1058">
            <w:pPr>
              <w:spacing w:line="240" w:lineRule="auto"/>
              <w:rPr>
                <w:sz w:val="20"/>
                <w:szCs w:val="20"/>
              </w:rPr>
            </w:pPr>
            <w:r>
              <w:rPr>
                <w:sz w:val="20"/>
                <w:szCs w:val="20"/>
              </w:rPr>
              <w:t>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A513B0" w:rsidRDefault="00533426" w:rsidP="004C1058">
            <w:pPr>
              <w:spacing w:line="240" w:lineRule="auto"/>
              <w:rPr>
                <w:rFonts w:cs="Calibri"/>
                <w:b/>
                <w:bCs/>
                <w:color w:val="000000"/>
                <w:sz w:val="20"/>
                <w:szCs w:val="20"/>
              </w:rPr>
            </w:pPr>
            <w:r w:rsidRPr="00A513B0">
              <w:rPr>
                <w:rFonts w:cs="Calibri"/>
                <w:b/>
                <w:bCs/>
                <w:color w:val="000000"/>
                <w:sz w:val="20"/>
                <w:szCs w:val="20"/>
              </w:rPr>
              <w:t>Şube Başına 30’dan Fazla Öğrencisi Olan Şube S</w:t>
            </w:r>
            <w:r w:rsidR="00581C99" w:rsidRPr="00A513B0">
              <w:rPr>
                <w:rFonts w:cs="Calibri"/>
                <w:b/>
                <w:bCs/>
                <w:color w:val="000000"/>
                <w:sz w:val="20"/>
                <w:szCs w:val="20"/>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A513B0" w:rsidRDefault="00AA241E" w:rsidP="004C1058">
            <w:pPr>
              <w:spacing w:line="240" w:lineRule="auto"/>
              <w:rPr>
                <w:sz w:val="20"/>
                <w:szCs w:val="20"/>
              </w:rPr>
            </w:pPr>
            <w:r>
              <w:rPr>
                <w:sz w:val="20"/>
                <w:szCs w:val="20"/>
              </w:rPr>
              <w:t>0</w:t>
            </w:r>
          </w:p>
        </w:tc>
      </w:tr>
      <w:tr w:rsidR="00581C99" w:rsidRPr="00A47F2F" w:rsidTr="00A513B0">
        <w:trPr>
          <w:trHeight w:val="397"/>
          <w:jc w:val="center"/>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A513B0" w:rsidRDefault="00533426" w:rsidP="004C1058">
            <w:pPr>
              <w:spacing w:line="240" w:lineRule="auto"/>
              <w:rPr>
                <w:b/>
                <w:sz w:val="20"/>
                <w:szCs w:val="20"/>
              </w:rPr>
            </w:pPr>
            <w:r w:rsidRPr="00A513B0">
              <w:rPr>
                <w:b/>
                <w:sz w:val="20"/>
                <w:szCs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A513B0" w:rsidRDefault="003C6399" w:rsidP="004C1058">
            <w:pPr>
              <w:spacing w:line="240" w:lineRule="auto"/>
              <w:rPr>
                <w:sz w:val="20"/>
                <w:szCs w:val="20"/>
              </w:rPr>
            </w:pPr>
            <w:r>
              <w:rPr>
                <w:sz w:val="20"/>
                <w:szCs w:val="20"/>
              </w:rPr>
              <w:t>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A513B0" w:rsidRDefault="00533426" w:rsidP="004C1058">
            <w:pPr>
              <w:spacing w:line="240" w:lineRule="auto"/>
              <w:rPr>
                <w:rFonts w:cs="Calibri"/>
                <w:b/>
                <w:bCs/>
                <w:color w:val="000000"/>
                <w:sz w:val="20"/>
                <w:szCs w:val="20"/>
              </w:rPr>
            </w:pPr>
            <w:r w:rsidRPr="00A513B0">
              <w:rPr>
                <w:rFonts w:cs="Calibri"/>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A513B0" w:rsidRDefault="00AA241E" w:rsidP="004C1058">
            <w:pPr>
              <w:spacing w:line="240" w:lineRule="auto"/>
              <w:rPr>
                <w:sz w:val="20"/>
                <w:szCs w:val="20"/>
              </w:rPr>
            </w:pPr>
            <w:r>
              <w:rPr>
                <w:sz w:val="20"/>
                <w:szCs w:val="20"/>
              </w:rPr>
              <w:t>3</w:t>
            </w:r>
          </w:p>
        </w:tc>
      </w:tr>
    </w:tbl>
    <w:p w:rsidR="002E5F0D" w:rsidRDefault="002E5F0D" w:rsidP="00E67FCA">
      <w:pPr>
        <w:pStyle w:val="Balk3"/>
        <w:rPr>
          <w:b/>
          <w:sz w:val="28"/>
          <w:szCs w:val="28"/>
        </w:rPr>
      </w:pPr>
    </w:p>
    <w:p w:rsidR="00E67FCA" w:rsidRPr="004C1058" w:rsidRDefault="00E67FCA" w:rsidP="00E67FCA">
      <w:pPr>
        <w:pStyle w:val="Balk3"/>
        <w:rPr>
          <w:b/>
          <w:sz w:val="28"/>
          <w:szCs w:val="28"/>
        </w:rPr>
      </w:pPr>
      <w:r w:rsidRPr="004C1058">
        <w:rPr>
          <w:b/>
          <w:sz w:val="28"/>
          <w:szCs w:val="28"/>
        </w:rP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4C1058">
        <w:trPr>
          <w:trHeight w:val="567"/>
        </w:trPr>
        <w:tc>
          <w:tcPr>
            <w:tcW w:w="5304" w:type="dxa"/>
            <w:shd w:val="clear" w:color="auto" w:fill="auto"/>
            <w:vAlign w:val="center"/>
          </w:tcPr>
          <w:p w:rsidR="00533426" w:rsidRPr="00D41148" w:rsidRDefault="004C1058" w:rsidP="004C1058">
            <w:pPr>
              <w:jc w:val="center"/>
              <w:rPr>
                <w:b/>
              </w:rPr>
            </w:pPr>
            <w:r>
              <w:rPr>
                <w:b/>
              </w:rPr>
              <w:t>Ü</w:t>
            </w:r>
            <w:r w:rsidR="00E63125" w:rsidRPr="00D41148">
              <w:rPr>
                <w:b/>
              </w:rPr>
              <w:t>nvan</w:t>
            </w:r>
          </w:p>
        </w:tc>
        <w:tc>
          <w:tcPr>
            <w:tcW w:w="1768" w:type="dxa"/>
            <w:shd w:val="clear" w:color="auto" w:fill="auto"/>
            <w:vAlign w:val="center"/>
          </w:tcPr>
          <w:p w:rsidR="00533426" w:rsidRPr="00D41148" w:rsidRDefault="00533426" w:rsidP="004C1058">
            <w:pPr>
              <w:jc w:val="center"/>
              <w:rPr>
                <w:b/>
              </w:rPr>
            </w:pPr>
            <w:r w:rsidRPr="00D41148">
              <w:rPr>
                <w:b/>
              </w:rPr>
              <w:t>Erkek</w:t>
            </w:r>
          </w:p>
        </w:tc>
        <w:tc>
          <w:tcPr>
            <w:tcW w:w="1768" w:type="dxa"/>
            <w:shd w:val="clear" w:color="auto" w:fill="auto"/>
            <w:vAlign w:val="center"/>
          </w:tcPr>
          <w:p w:rsidR="00533426" w:rsidRPr="00D41148" w:rsidRDefault="00533426" w:rsidP="004C1058">
            <w:pPr>
              <w:jc w:val="center"/>
              <w:rPr>
                <w:b/>
              </w:rPr>
            </w:pPr>
            <w:r w:rsidRPr="00D41148">
              <w:rPr>
                <w:b/>
              </w:rPr>
              <w:t>Kadın</w:t>
            </w:r>
          </w:p>
        </w:tc>
        <w:tc>
          <w:tcPr>
            <w:tcW w:w="1768" w:type="dxa"/>
            <w:shd w:val="clear" w:color="auto" w:fill="auto"/>
            <w:vAlign w:val="center"/>
          </w:tcPr>
          <w:p w:rsidR="00533426" w:rsidRPr="00D41148" w:rsidRDefault="00533426" w:rsidP="004C1058">
            <w:pPr>
              <w:jc w:val="center"/>
              <w:rPr>
                <w:b/>
              </w:rPr>
            </w:pPr>
            <w:r w:rsidRPr="00D41148">
              <w:rPr>
                <w:b/>
              </w:rPr>
              <w:t>Toplam</w:t>
            </w:r>
          </w:p>
        </w:tc>
      </w:tr>
      <w:tr w:rsidR="00D5715B" w:rsidRPr="00D41148" w:rsidTr="004C1058">
        <w:trPr>
          <w:trHeight w:val="567"/>
        </w:trPr>
        <w:tc>
          <w:tcPr>
            <w:tcW w:w="5304" w:type="dxa"/>
            <w:shd w:val="clear" w:color="auto" w:fill="auto"/>
            <w:vAlign w:val="center"/>
          </w:tcPr>
          <w:p w:rsidR="00533426" w:rsidRPr="00533426" w:rsidRDefault="00533426" w:rsidP="004C1058">
            <w:pPr>
              <w:jc w:val="center"/>
            </w:pPr>
            <w:r w:rsidRPr="00533426">
              <w:t>Okul Müdürü ve Müdür Yardımcısı</w:t>
            </w:r>
          </w:p>
        </w:tc>
        <w:tc>
          <w:tcPr>
            <w:tcW w:w="1768" w:type="dxa"/>
            <w:shd w:val="clear" w:color="auto" w:fill="auto"/>
            <w:vAlign w:val="center"/>
          </w:tcPr>
          <w:p w:rsidR="00533426" w:rsidRPr="004C1058" w:rsidRDefault="00C14334" w:rsidP="004C1058">
            <w:pPr>
              <w:jc w:val="center"/>
            </w:pPr>
            <w:r>
              <w:t>1</w:t>
            </w:r>
          </w:p>
        </w:tc>
        <w:tc>
          <w:tcPr>
            <w:tcW w:w="1768" w:type="dxa"/>
            <w:shd w:val="clear" w:color="auto" w:fill="auto"/>
            <w:vAlign w:val="center"/>
          </w:tcPr>
          <w:p w:rsidR="00533426" w:rsidRPr="004C1058" w:rsidRDefault="00C14334" w:rsidP="004C1058">
            <w:pPr>
              <w:jc w:val="center"/>
            </w:pPr>
            <w:r>
              <w:t>0</w:t>
            </w:r>
          </w:p>
        </w:tc>
        <w:tc>
          <w:tcPr>
            <w:tcW w:w="1768" w:type="dxa"/>
            <w:shd w:val="clear" w:color="auto" w:fill="auto"/>
            <w:vAlign w:val="center"/>
          </w:tcPr>
          <w:p w:rsidR="00533426" w:rsidRPr="004C1058" w:rsidRDefault="00C14334" w:rsidP="004C1058">
            <w:pPr>
              <w:jc w:val="center"/>
            </w:pPr>
            <w:r>
              <w:t>1</w:t>
            </w:r>
          </w:p>
        </w:tc>
      </w:tr>
      <w:tr w:rsidR="00DA2B99" w:rsidRPr="00D41148" w:rsidTr="004C1058">
        <w:trPr>
          <w:trHeight w:val="567"/>
        </w:trPr>
        <w:tc>
          <w:tcPr>
            <w:tcW w:w="5304" w:type="dxa"/>
            <w:shd w:val="clear" w:color="auto" w:fill="auto"/>
            <w:vAlign w:val="center"/>
          </w:tcPr>
          <w:p w:rsidR="00DA2B99" w:rsidRPr="00533426" w:rsidRDefault="00DA2B99" w:rsidP="004C1058">
            <w:pPr>
              <w:jc w:val="center"/>
            </w:pPr>
            <w:r w:rsidRPr="00533426">
              <w:t>Branş Öğretmeni</w:t>
            </w:r>
          </w:p>
        </w:tc>
        <w:tc>
          <w:tcPr>
            <w:tcW w:w="1768" w:type="dxa"/>
            <w:shd w:val="clear" w:color="auto" w:fill="auto"/>
            <w:vAlign w:val="center"/>
          </w:tcPr>
          <w:p w:rsidR="00DA2B99" w:rsidRPr="004C1058" w:rsidRDefault="00C14334" w:rsidP="004C1058">
            <w:pPr>
              <w:jc w:val="center"/>
            </w:pPr>
            <w:r>
              <w:t>5</w:t>
            </w:r>
          </w:p>
        </w:tc>
        <w:tc>
          <w:tcPr>
            <w:tcW w:w="1768" w:type="dxa"/>
            <w:shd w:val="clear" w:color="auto" w:fill="auto"/>
            <w:vAlign w:val="center"/>
          </w:tcPr>
          <w:p w:rsidR="00DA2B99" w:rsidRPr="004C1058" w:rsidRDefault="00C14334" w:rsidP="004C1058">
            <w:pPr>
              <w:jc w:val="center"/>
            </w:pPr>
            <w:r>
              <w:t>9</w:t>
            </w:r>
          </w:p>
        </w:tc>
        <w:tc>
          <w:tcPr>
            <w:tcW w:w="1768" w:type="dxa"/>
            <w:shd w:val="clear" w:color="auto" w:fill="auto"/>
            <w:vAlign w:val="center"/>
          </w:tcPr>
          <w:p w:rsidR="00DA2B99" w:rsidRPr="004C1058" w:rsidRDefault="00AA241E" w:rsidP="004C1058">
            <w:pPr>
              <w:jc w:val="center"/>
            </w:pPr>
            <w:r>
              <w:t>1</w:t>
            </w:r>
            <w:r w:rsidR="00C14334">
              <w:t>4</w:t>
            </w:r>
          </w:p>
        </w:tc>
      </w:tr>
      <w:tr w:rsidR="00DA2B99" w:rsidRPr="00D41148" w:rsidTr="004C1058">
        <w:trPr>
          <w:trHeight w:val="567"/>
        </w:trPr>
        <w:tc>
          <w:tcPr>
            <w:tcW w:w="5304" w:type="dxa"/>
            <w:shd w:val="clear" w:color="auto" w:fill="auto"/>
            <w:vAlign w:val="center"/>
          </w:tcPr>
          <w:p w:rsidR="00DA2B99" w:rsidRPr="00533426" w:rsidRDefault="00DA2B99" w:rsidP="004C1058">
            <w:pPr>
              <w:jc w:val="center"/>
            </w:pPr>
            <w:r w:rsidRPr="00533426">
              <w:t>Rehber Öğretmen</w:t>
            </w:r>
          </w:p>
        </w:tc>
        <w:tc>
          <w:tcPr>
            <w:tcW w:w="1768" w:type="dxa"/>
            <w:shd w:val="clear" w:color="auto" w:fill="auto"/>
            <w:vAlign w:val="center"/>
          </w:tcPr>
          <w:p w:rsidR="00DA2B99" w:rsidRPr="004C1058" w:rsidRDefault="00AA241E" w:rsidP="004C1058">
            <w:pPr>
              <w:jc w:val="center"/>
            </w:pPr>
            <w:r>
              <w:t>0</w:t>
            </w:r>
          </w:p>
        </w:tc>
        <w:tc>
          <w:tcPr>
            <w:tcW w:w="1768" w:type="dxa"/>
            <w:shd w:val="clear" w:color="auto" w:fill="auto"/>
            <w:vAlign w:val="center"/>
          </w:tcPr>
          <w:p w:rsidR="00DA2B99" w:rsidRPr="004C1058" w:rsidRDefault="00DA2B99" w:rsidP="004C1058">
            <w:pPr>
              <w:jc w:val="center"/>
            </w:pPr>
            <w:r w:rsidRPr="004C1058">
              <w:t>0</w:t>
            </w:r>
          </w:p>
        </w:tc>
        <w:tc>
          <w:tcPr>
            <w:tcW w:w="1768" w:type="dxa"/>
            <w:shd w:val="clear" w:color="auto" w:fill="auto"/>
            <w:vAlign w:val="center"/>
          </w:tcPr>
          <w:p w:rsidR="00DA2B99" w:rsidRPr="004C1058" w:rsidRDefault="00AA241E" w:rsidP="004C1058">
            <w:pPr>
              <w:jc w:val="center"/>
            </w:pPr>
            <w:r>
              <w:t>0</w:t>
            </w:r>
          </w:p>
        </w:tc>
      </w:tr>
      <w:tr w:rsidR="00DA2B99" w:rsidRPr="00D41148" w:rsidTr="004C1058">
        <w:trPr>
          <w:trHeight w:val="567"/>
        </w:trPr>
        <w:tc>
          <w:tcPr>
            <w:tcW w:w="5304" w:type="dxa"/>
            <w:shd w:val="clear" w:color="auto" w:fill="auto"/>
            <w:vAlign w:val="center"/>
          </w:tcPr>
          <w:p w:rsidR="00DA2B99" w:rsidRPr="00533426" w:rsidRDefault="00DA2B99" w:rsidP="004C1058">
            <w:pPr>
              <w:jc w:val="center"/>
            </w:pPr>
            <w:r w:rsidRPr="00533426">
              <w:t>İdari Personel</w:t>
            </w:r>
          </w:p>
        </w:tc>
        <w:tc>
          <w:tcPr>
            <w:tcW w:w="1768" w:type="dxa"/>
            <w:shd w:val="clear" w:color="auto" w:fill="auto"/>
            <w:vAlign w:val="center"/>
          </w:tcPr>
          <w:p w:rsidR="00DA2B99" w:rsidRPr="004C1058" w:rsidRDefault="003B7CF0" w:rsidP="004C1058">
            <w:pPr>
              <w:jc w:val="center"/>
            </w:pPr>
            <w:r>
              <w:t>0</w:t>
            </w:r>
          </w:p>
        </w:tc>
        <w:tc>
          <w:tcPr>
            <w:tcW w:w="1768" w:type="dxa"/>
            <w:shd w:val="clear" w:color="auto" w:fill="auto"/>
            <w:vAlign w:val="center"/>
          </w:tcPr>
          <w:p w:rsidR="00DA2B99" w:rsidRPr="004C1058" w:rsidRDefault="003B7CF0" w:rsidP="004C1058">
            <w:pPr>
              <w:jc w:val="center"/>
            </w:pPr>
            <w:r>
              <w:t>0</w:t>
            </w:r>
          </w:p>
        </w:tc>
        <w:tc>
          <w:tcPr>
            <w:tcW w:w="1768" w:type="dxa"/>
            <w:shd w:val="clear" w:color="auto" w:fill="auto"/>
            <w:vAlign w:val="center"/>
          </w:tcPr>
          <w:p w:rsidR="00DA2B99" w:rsidRPr="004C1058" w:rsidRDefault="003B7CF0" w:rsidP="004C1058">
            <w:pPr>
              <w:jc w:val="center"/>
            </w:pPr>
            <w:r>
              <w:t>0</w:t>
            </w:r>
          </w:p>
        </w:tc>
      </w:tr>
      <w:tr w:rsidR="00DA2B99" w:rsidRPr="00D41148" w:rsidTr="004C1058">
        <w:trPr>
          <w:trHeight w:val="567"/>
        </w:trPr>
        <w:tc>
          <w:tcPr>
            <w:tcW w:w="5304" w:type="dxa"/>
            <w:shd w:val="clear" w:color="auto" w:fill="auto"/>
            <w:vAlign w:val="center"/>
          </w:tcPr>
          <w:p w:rsidR="00DA2B99" w:rsidRPr="00533426" w:rsidRDefault="00DA2B99" w:rsidP="004C1058">
            <w:pPr>
              <w:jc w:val="center"/>
            </w:pPr>
            <w:r w:rsidRPr="00533426">
              <w:t>Yardımcı Personel</w:t>
            </w:r>
          </w:p>
        </w:tc>
        <w:tc>
          <w:tcPr>
            <w:tcW w:w="1768" w:type="dxa"/>
            <w:shd w:val="clear" w:color="auto" w:fill="auto"/>
            <w:vAlign w:val="center"/>
          </w:tcPr>
          <w:p w:rsidR="00DA2B99" w:rsidRPr="004C1058" w:rsidRDefault="00B76239" w:rsidP="004C1058">
            <w:pPr>
              <w:jc w:val="center"/>
            </w:pPr>
            <w:r>
              <w:t>1</w:t>
            </w:r>
          </w:p>
        </w:tc>
        <w:tc>
          <w:tcPr>
            <w:tcW w:w="1768" w:type="dxa"/>
            <w:shd w:val="clear" w:color="auto" w:fill="auto"/>
            <w:vAlign w:val="center"/>
          </w:tcPr>
          <w:p w:rsidR="00DA2B99" w:rsidRPr="004C1058" w:rsidRDefault="00AA241E" w:rsidP="004C1058">
            <w:pPr>
              <w:jc w:val="center"/>
            </w:pPr>
            <w:r>
              <w:t>0</w:t>
            </w:r>
          </w:p>
        </w:tc>
        <w:tc>
          <w:tcPr>
            <w:tcW w:w="1768" w:type="dxa"/>
            <w:shd w:val="clear" w:color="auto" w:fill="auto"/>
            <w:vAlign w:val="center"/>
          </w:tcPr>
          <w:p w:rsidR="00DA2B99" w:rsidRPr="004C1058" w:rsidRDefault="00B76239" w:rsidP="004C1058">
            <w:pPr>
              <w:jc w:val="center"/>
            </w:pPr>
            <w:r>
              <w:t>1</w:t>
            </w:r>
          </w:p>
        </w:tc>
      </w:tr>
      <w:tr w:rsidR="00DA2B99" w:rsidRPr="00D41148" w:rsidTr="004C1058">
        <w:trPr>
          <w:trHeight w:val="567"/>
        </w:trPr>
        <w:tc>
          <w:tcPr>
            <w:tcW w:w="5304" w:type="dxa"/>
            <w:shd w:val="clear" w:color="auto" w:fill="auto"/>
            <w:vAlign w:val="center"/>
          </w:tcPr>
          <w:p w:rsidR="00DA2B99" w:rsidRPr="00533426" w:rsidRDefault="00DA2B99" w:rsidP="004C1058">
            <w:pPr>
              <w:jc w:val="center"/>
            </w:pPr>
            <w:r>
              <w:t>Güvenlik Personeli</w:t>
            </w:r>
          </w:p>
        </w:tc>
        <w:tc>
          <w:tcPr>
            <w:tcW w:w="1768" w:type="dxa"/>
            <w:shd w:val="clear" w:color="auto" w:fill="auto"/>
            <w:vAlign w:val="center"/>
          </w:tcPr>
          <w:p w:rsidR="00DA2B99" w:rsidRPr="004C1058" w:rsidRDefault="00B76239" w:rsidP="004C1058">
            <w:pPr>
              <w:jc w:val="center"/>
            </w:pPr>
            <w:r>
              <w:t>0</w:t>
            </w:r>
          </w:p>
        </w:tc>
        <w:tc>
          <w:tcPr>
            <w:tcW w:w="1768" w:type="dxa"/>
            <w:shd w:val="clear" w:color="auto" w:fill="auto"/>
            <w:vAlign w:val="center"/>
          </w:tcPr>
          <w:p w:rsidR="00DA2B99" w:rsidRPr="004C1058" w:rsidRDefault="00DA2B99" w:rsidP="004C1058">
            <w:pPr>
              <w:jc w:val="center"/>
            </w:pPr>
            <w:r w:rsidRPr="004C1058">
              <w:t>0</w:t>
            </w:r>
          </w:p>
        </w:tc>
        <w:tc>
          <w:tcPr>
            <w:tcW w:w="1768" w:type="dxa"/>
            <w:shd w:val="clear" w:color="auto" w:fill="auto"/>
            <w:vAlign w:val="center"/>
          </w:tcPr>
          <w:p w:rsidR="00DA2B99" w:rsidRPr="004C1058" w:rsidRDefault="00B76239" w:rsidP="004C1058">
            <w:pPr>
              <w:jc w:val="center"/>
            </w:pPr>
            <w:r>
              <w:t>0</w:t>
            </w:r>
          </w:p>
        </w:tc>
      </w:tr>
      <w:tr w:rsidR="00DA2B99" w:rsidRPr="00D41148" w:rsidTr="004C1058">
        <w:trPr>
          <w:trHeight w:val="567"/>
        </w:trPr>
        <w:tc>
          <w:tcPr>
            <w:tcW w:w="5304" w:type="dxa"/>
            <w:shd w:val="clear" w:color="auto" w:fill="auto"/>
            <w:vAlign w:val="center"/>
          </w:tcPr>
          <w:p w:rsidR="00DA2B99" w:rsidRPr="00D41148" w:rsidRDefault="00DA2B99" w:rsidP="004C1058">
            <w:pPr>
              <w:jc w:val="center"/>
              <w:rPr>
                <w:b/>
              </w:rPr>
            </w:pPr>
            <w:r w:rsidRPr="00D41148">
              <w:rPr>
                <w:b/>
              </w:rPr>
              <w:t>Toplam Çalışan Sayıları</w:t>
            </w:r>
          </w:p>
        </w:tc>
        <w:tc>
          <w:tcPr>
            <w:tcW w:w="1768" w:type="dxa"/>
            <w:shd w:val="clear" w:color="auto" w:fill="auto"/>
            <w:vAlign w:val="center"/>
          </w:tcPr>
          <w:p w:rsidR="00DA2B99" w:rsidRPr="00D41148" w:rsidRDefault="00B76239" w:rsidP="004C1058">
            <w:pPr>
              <w:jc w:val="center"/>
              <w:rPr>
                <w:b/>
              </w:rPr>
            </w:pPr>
            <w:r>
              <w:rPr>
                <w:b/>
              </w:rPr>
              <w:t>7</w:t>
            </w:r>
          </w:p>
        </w:tc>
        <w:tc>
          <w:tcPr>
            <w:tcW w:w="1768" w:type="dxa"/>
            <w:shd w:val="clear" w:color="auto" w:fill="auto"/>
            <w:vAlign w:val="center"/>
          </w:tcPr>
          <w:p w:rsidR="00DA2B99" w:rsidRPr="00D41148" w:rsidRDefault="00B76239" w:rsidP="004C1058">
            <w:pPr>
              <w:jc w:val="center"/>
              <w:rPr>
                <w:b/>
              </w:rPr>
            </w:pPr>
            <w:r>
              <w:rPr>
                <w:b/>
              </w:rPr>
              <w:t>9</w:t>
            </w:r>
          </w:p>
        </w:tc>
        <w:tc>
          <w:tcPr>
            <w:tcW w:w="1768" w:type="dxa"/>
            <w:shd w:val="clear" w:color="auto" w:fill="auto"/>
            <w:vAlign w:val="center"/>
          </w:tcPr>
          <w:p w:rsidR="00DA2B99" w:rsidRPr="00D41148" w:rsidRDefault="00B76239" w:rsidP="004C1058">
            <w:pPr>
              <w:jc w:val="center"/>
              <w:rPr>
                <w:b/>
              </w:rPr>
            </w:pPr>
            <w:r>
              <w:rPr>
                <w:b/>
              </w:rPr>
              <w:t>16</w:t>
            </w:r>
          </w:p>
        </w:tc>
      </w:tr>
    </w:tbl>
    <w:p w:rsidR="002E5F0D" w:rsidRDefault="002E5F0D" w:rsidP="00182608">
      <w:pPr>
        <w:tabs>
          <w:tab w:val="left" w:pos="426"/>
        </w:tabs>
        <w:spacing w:after="0"/>
        <w:jc w:val="both"/>
        <w:rPr>
          <w:b/>
        </w:rPr>
      </w:pPr>
    </w:p>
    <w:p w:rsidR="002E5F0D" w:rsidRDefault="002E5F0D" w:rsidP="00182608">
      <w:pPr>
        <w:tabs>
          <w:tab w:val="left" w:pos="426"/>
        </w:tabs>
        <w:spacing w:after="0"/>
        <w:jc w:val="both"/>
        <w:rPr>
          <w:b/>
        </w:rPr>
      </w:pPr>
    </w:p>
    <w:p w:rsidR="002E5F0D" w:rsidRDefault="002E5F0D" w:rsidP="00182608">
      <w:pPr>
        <w:tabs>
          <w:tab w:val="left" w:pos="426"/>
        </w:tabs>
        <w:spacing w:after="0"/>
        <w:jc w:val="both"/>
        <w:rPr>
          <w:rFonts w:ascii="Calibri Light" w:hAnsi="Calibri Light"/>
          <w:b/>
          <w:sz w:val="28"/>
          <w:szCs w:val="28"/>
        </w:rPr>
      </w:pPr>
    </w:p>
    <w:p w:rsidR="002F4772" w:rsidRPr="002E5F0D" w:rsidRDefault="002F4772" w:rsidP="00182608">
      <w:pPr>
        <w:tabs>
          <w:tab w:val="left" w:pos="426"/>
        </w:tabs>
        <w:spacing w:after="0"/>
        <w:jc w:val="both"/>
      </w:pPr>
      <w:r w:rsidRPr="002F4772">
        <w:rPr>
          <w:rFonts w:ascii="Calibri Light" w:hAnsi="Calibri Light"/>
          <w:b/>
          <w:sz w:val="28"/>
          <w:szCs w:val="28"/>
        </w:rPr>
        <w:t>Okulumuz Bina ve Alanları</w:t>
      </w:r>
    </w:p>
    <w:p w:rsidR="002F4772" w:rsidRDefault="002F4772" w:rsidP="00182608">
      <w:pPr>
        <w:tabs>
          <w:tab w:val="left" w:pos="426"/>
        </w:tabs>
        <w:spacing w:after="0"/>
        <w:jc w:val="both"/>
      </w:pPr>
      <w:r>
        <w:tab/>
      </w:r>
    </w:p>
    <w:p w:rsidR="00E67FCA" w:rsidRDefault="002F4772"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2F4772" w:rsidRDefault="002F4772" w:rsidP="00182608">
      <w:pPr>
        <w:tabs>
          <w:tab w:val="left" w:pos="426"/>
        </w:tabs>
        <w:spacing w:after="0"/>
        <w:jc w:val="both"/>
        <w:rPr>
          <w:rFonts w:cs="Calibri"/>
          <w:b/>
          <w:szCs w:val="24"/>
        </w:rPr>
      </w:pPr>
    </w:p>
    <w:p w:rsidR="004C1058" w:rsidRDefault="00E67FCA" w:rsidP="00182608">
      <w:pPr>
        <w:tabs>
          <w:tab w:val="left" w:pos="426"/>
        </w:tabs>
        <w:spacing w:after="0"/>
        <w:jc w:val="both"/>
        <w:rPr>
          <w:rFonts w:cs="Calibri"/>
          <w:b/>
          <w:szCs w:val="24"/>
        </w:rPr>
      </w:pPr>
      <w:r>
        <w:rPr>
          <w:rFonts w:cs="Calibri"/>
          <w:b/>
          <w:szCs w:val="24"/>
        </w:rPr>
        <w:t>Okul Yerleşkesine İlişkin Bilgiler</w:t>
      </w:r>
    </w:p>
    <w:p w:rsidR="00E67FCA" w:rsidRDefault="00E67FCA" w:rsidP="00182608">
      <w:pPr>
        <w:tabs>
          <w:tab w:val="left" w:pos="426"/>
        </w:tabs>
        <w:spacing w:after="0"/>
        <w:jc w:val="both"/>
        <w:rPr>
          <w:rFonts w:cs="Calibri"/>
          <w:b/>
          <w:szCs w:val="24"/>
        </w:rPr>
      </w:pPr>
      <w:r>
        <w:rPr>
          <w:rFonts w:cs="Calibri"/>
          <w:b/>
          <w:szCs w:val="24"/>
        </w:rPr>
        <w:t xml:space="preserve">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4C1058">
        <w:tc>
          <w:tcPr>
            <w:tcW w:w="3259" w:type="pct"/>
            <w:gridSpan w:val="2"/>
            <w:shd w:val="clear" w:color="auto" w:fill="auto"/>
            <w:vAlign w:val="center"/>
          </w:tcPr>
          <w:p w:rsidR="00E67FCA" w:rsidRPr="00D41148" w:rsidRDefault="00E67FCA" w:rsidP="004C1058">
            <w:pPr>
              <w:tabs>
                <w:tab w:val="left" w:pos="426"/>
              </w:tabs>
              <w:spacing w:after="0"/>
              <w:jc w:val="center"/>
              <w:rPr>
                <w:rFonts w:cs="Calibri"/>
                <w:b/>
                <w:szCs w:val="24"/>
              </w:rPr>
            </w:pPr>
            <w:r w:rsidRPr="00D41148">
              <w:rPr>
                <w:rFonts w:cs="Calibri"/>
                <w:b/>
                <w:bCs/>
                <w:color w:val="000000"/>
                <w:szCs w:val="24"/>
              </w:rPr>
              <w:t>Okul Bölümleri</w:t>
            </w:r>
          </w:p>
        </w:tc>
        <w:tc>
          <w:tcPr>
            <w:tcW w:w="1161" w:type="pct"/>
            <w:shd w:val="clear" w:color="auto" w:fill="auto"/>
            <w:vAlign w:val="center"/>
          </w:tcPr>
          <w:p w:rsidR="00E67FCA" w:rsidRPr="00D41148" w:rsidRDefault="00E67FCA" w:rsidP="004C1058">
            <w:pPr>
              <w:tabs>
                <w:tab w:val="left" w:pos="426"/>
              </w:tabs>
              <w:spacing w:after="0"/>
              <w:jc w:val="center"/>
              <w:rPr>
                <w:rFonts w:cs="Calibri"/>
                <w:b/>
                <w:szCs w:val="24"/>
              </w:rPr>
            </w:pPr>
            <w:r w:rsidRPr="00D41148">
              <w:rPr>
                <w:rFonts w:cs="Calibri"/>
                <w:b/>
                <w:szCs w:val="24"/>
              </w:rPr>
              <w:t>Özel Alanlar</w:t>
            </w:r>
          </w:p>
        </w:tc>
        <w:tc>
          <w:tcPr>
            <w:tcW w:w="317" w:type="pct"/>
            <w:shd w:val="clear" w:color="auto" w:fill="auto"/>
            <w:vAlign w:val="center"/>
          </w:tcPr>
          <w:p w:rsidR="00E67FCA" w:rsidRPr="00D41148" w:rsidRDefault="00E67FCA" w:rsidP="004C1058">
            <w:pPr>
              <w:tabs>
                <w:tab w:val="left" w:pos="426"/>
              </w:tabs>
              <w:spacing w:after="0"/>
              <w:jc w:val="center"/>
              <w:rPr>
                <w:rFonts w:cs="Calibri"/>
                <w:b/>
                <w:szCs w:val="24"/>
              </w:rPr>
            </w:pPr>
            <w:r w:rsidRPr="00D41148">
              <w:rPr>
                <w:rFonts w:cs="Calibri"/>
                <w:b/>
                <w:szCs w:val="24"/>
              </w:rPr>
              <w:t>Var</w:t>
            </w:r>
          </w:p>
        </w:tc>
        <w:tc>
          <w:tcPr>
            <w:tcW w:w="263" w:type="pct"/>
            <w:shd w:val="clear" w:color="auto" w:fill="auto"/>
            <w:vAlign w:val="center"/>
          </w:tcPr>
          <w:p w:rsidR="00E67FCA" w:rsidRPr="00D41148" w:rsidRDefault="00E67FCA" w:rsidP="004C1058">
            <w:pPr>
              <w:tabs>
                <w:tab w:val="left" w:pos="426"/>
              </w:tabs>
              <w:spacing w:after="0"/>
              <w:jc w:val="center"/>
              <w:rPr>
                <w:rFonts w:cs="Calibri"/>
                <w:b/>
                <w:szCs w:val="24"/>
              </w:rPr>
            </w:pPr>
            <w:r w:rsidRPr="00D41148">
              <w:rPr>
                <w:rFonts w:cs="Calibri"/>
                <w:b/>
                <w:szCs w:val="24"/>
              </w:rPr>
              <w:t>Yok</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Okul Kat Sayısı</w:t>
            </w:r>
          </w:p>
        </w:tc>
        <w:tc>
          <w:tcPr>
            <w:tcW w:w="527" w:type="pct"/>
            <w:shd w:val="clear" w:color="auto" w:fill="auto"/>
            <w:vAlign w:val="center"/>
          </w:tcPr>
          <w:p w:rsidR="00E67FCA" w:rsidRPr="004C1058" w:rsidRDefault="00DB3384" w:rsidP="004C1058">
            <w:pPr>
              <w:tabs>
                <w:tab w:val="left" w:pos="426"/>
              </w:tabs>
              <w:spacing w:after="0"/>
              <w:rPr>
                <w:rFonts w:cs="Calibri"/>
                <w:szCs w:val="24"/>
              </w:rPr>
            </w:pPr>
            <w:r>
              <w:rPr>
                <w:rFonts w:cs="Calibri"/>
                <w:szCs w:val="24"/>
              </w:rPr>
              <w:t>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szCs w:val="24"/>
              </w:rPr>
              <w:t>Çok Amaçlı Salon</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DB3384"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Derslik Sayısı</w:t>
            </w:r>
          </w:p>
        </w:tc>
        <w:tc>
          <w:tcPr>
            <w:tcW w:w="527" w:type="pct"/>
            <w:shd w:val="clear" w:color="auto" w:fill="auto"/>
            <w:vAlign w:val="center"/>
          </w:tcPr>
          <w:p w:rsidR="00E67FCA" w:rsidRPr="004C1058" w:rsidRDefault="00DB3384" w:rsidP="004C1058">
            <w:pPr>
              <w:tabs>
                <w:tab w:val="left" w:pos="426"/>
              </w:tabs>
              <w:spacing w:after="0"/>
              <w:rPr>
                <w:rFonts w:cs="Calibri"/>
                <w:szCs w:val="24"/>
              </w:rPr>
            </w:pPr>
            <w:r>
              <w:rPr>
                <w:rFonts w:cs="Calibri"/>
                <w:szCs w:val="24"/>
              </w:rPr>
              <w:t>8</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Çok Amaçlı Saha</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AA241E"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vAlign w:val="center"/>
          </w:tcPr>
          <w:p w:rsidR="00E67FCA" w:rsidRPr="004C1058" w:rsidRDefault="00DB3384" w:rsidP="004C1058">
            <w:pPr>
              <w:tabs>
                <w:tab w:val="left" w:pos="426"/>
              </w:tabs>
              <w:spacing w:after="0"/>
              <w:rPr>
                <w:rFonts w:cs="Calibri"/>
                <w:szCs w:val="24"/>
              </w:rPr>
            </w:pPr>
            <w:r>
              <w:rPr>
                <w:rFonts w:cs="Calibri"/>
                <w:szCs w:val="24"/>
              </w:rPr>
              <w:t>30m2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Kütüphane</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DB3384"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Kullanılan Derslik Sayısı</w:t>
            </w:r>
          </w:p>
        </w:tc>
        <w:tc>
          <w:tcPr>
            <w:tcW w:w="527" w:type="pct"/>
            <w:shd w:val="clear" w:color="auto" w:fill="auto"/>
            <w:vAlign w:val="center"/>
          </w:tcPr>
          <w:p w:rsidR="00E67FCA" w:rsidRPr="004C1058" w:rsidRDefault="00AA241E" w:rsidP="004C1058">
            <w:pPr>
              <w:tabs>
                <w:tab w:val="left" w:pos="426"/>
              </w:tabs>
              <w:spacing w:after="0"/>
              <w:rPr>
                <w:rFonts w:cs="Calibri"/>
                <w:szCs w:val="24"/>
              </w:rPr>
            </w:pPr>
            <w:r>
              <w:rPr>
                <w:rFonts w:cs="Calibri"/>
                <w:szCs w:val="24"/>
              </w:rPr>
              <w:t>8</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 xml:space="preserve">Fen </w:t>
            </w:r>
            <w:r w:rsidR="003B7CF0" w:rsidRPr="00D41148">
              <w:rPr>
                <w:rFonts w:cs="Calibri"/>
                <w:bCs/>
                <w:color w:val="000000"/>
                <w:szCs w:val="24"/>
              </w:rPr>
              <w:t>Laboratuarı</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DB3384"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Şube Sayısı</w:t>
            </w:r>
          </w:p>
        </w:tc>
        <w:tc>
          <w:tcPr>
            <w:tcW w:w="527" w:type="pct"/>
            <w:shd w:val="clear" w:color="auto" w:fill="auto"/>
            <w:vAlign w:val="center"/>
          </w:tcPr>
          <w:p w:rsidR="00E67FCA" w:rsidRPr="004C1058" w:rsidRDefault="00AA241E" w:rsidP="004C1058">
            <w:pPr>
              <w:tabs>
                <w:tab w:val="left" w:pos="426"/>
              </w:tabs>
              <w:spacing w:after="0"/>
              <w:rPr>
                <w:rFonts w:cs="Calibri"/>
                <w:szCs w:val="24"/>
              </w:rPr>
            </w:pPr>
            <w:r>
              <w:rPr>
                <w:rFonts w:cs="Calibri"/>
                <w:szCs w:val="24"/>
              </w:rPr>
              <w:t>8</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 xml:space="preserve">Bilgisayar </w:t>
            </w:r>
            <w:r w:rsidR="003B7CF0" w:rsidRPr="00D41148">
              <w:rPr>
                <w:rFonts w:cs="Calibri"/>
                <w:bCs/>
                <w:color w:val="000000"/>
                <w:szCs w:val="24"/>
              </w:rPr>
              <w:t>Laboratuarı</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DB3384"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vAlign w:val="center"/>
          </w:tcPr>
          <w:p w:rsidR="00E67FCA" w:rsidRPr="004C1058" w:rsidRDefault="009C0373" w:rsidP="004C1058">
            <w:pPr>
              <w:tabs>
                <w:tab w:val="left" w:pos="426"/>
              </w:tabs>
              <w:spacing w:after="0"/>
              <w:rPr>
                <w:rFonts w:cs="Calibri"/>
                <w:szCs w:val="24"/>
              </w:rPr>
            </w:pPr>
            <w:r w:rsidRPr="004C1058">
              <w:rPr>
                <w:rFonts w:cs="Calibri"/>
                <w:szCs w:val="24"/>
              </w:rPr>
              <w:t>18</w:t>
            </w:r>
            <w:r w:rsidR="00DB3384">
              <w:rPr>
                <w:rFonts w:cs="Calibri"/>
                <w:szCs w:val="24"/>
              </w:rPr>
              <w:t>m2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bCs/>
                <w:color w:val="000000"/>
                <w:szCs w:val="24"/>
              </w:rPr>
              <w:t>İş Atölyesi</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3B7CF0"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vAlign w:val="center"/>
          </w:tcPr>
          <w:p w:rsidR="00E67FCA" w:rsidRPr="004C1058" w:rsidRDefault="009C0373" w:rsidP="004C1058">
            <w:pPr>
              <w:tabs>
                <w:tab w:val="left" w:pos="426"/>
              </w:tabs>
              <w:spacing w:after="0"/>
              <w:rPr>
                <w:rFonts w:cs="Calibri"/>
                <w:szCs w:val="24"/>
              </w:rPr>
            </w:pPr>
            <w:r w:rsidRPr="004C1058">
              <w:rPr>
                <w:rFonts w:cs="Calibri"/>
                <w:szCs w:val="24"/>
              </w:rPr>
              <w:t>35</w:t>
            </w:r>
            <w:r w:rsidR="00DB3384">
              <w:rPr>
                <w:rFonts w:cs="Calibri"/>
                <w:szCs w:val="24"/>
              </w:rPr>
              <w:t>m2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r w:rsidRPr="00D41148">
              <w:rPr>
                <w:rFonts w:cs="Calibri"/>
                <w:szCs w:val="24"/>
              </w:rPr>
              <w:t>Beceri Atölyesi</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3B7CF0"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vAlign w:val="center"/>
          </w:tcPr>
          <w:p w:rsidR="00E67FCA" w:rsidRPr="004C1058" w:rsidRDefault="0087715B" w:rsidP="004C1058">
            <w:pPr>
              <w:tabs>
                <w:tab w:val="left" w:pos="426"/>
              </w:tabs>
              <w:spacing w:after="0"/>
              <w:rPr>
                <w:rFonts w:cs="Calibri"/>
                <w:szCs w:val="24"/>
              </w:rPr>
            </w:pPr>
            <w:r w:rsidRPr="004C1058">
              <w:rPr>
                <w:rFonts w:cs="Calibri"/>
                <w:szCs w:val="24"/>
              </w:rPr>
              <w:t>1260</w:t>
            </w:r>
          </w:p>
        </w:tc>
        <w:tc>
          <w:tcPr>
            <w:tcW w:w="1161" w:type="pct"/>
            <w:shd w:val="clear" w:color="auto" w:fill="auto"/>
            <w:vAlign w:val="center"/>
          </w:tcPr>
          <w:p w:rsidR="00E67FCA" w:rsidRPr="00D41148" w:rsidRDefault="005E2863" w:rsidP="004C1058">
            <w:pPr>
              <w:tabs>
                <w:tab w:val="left" w:pos="426"/>
              </w:tabs>
              <w:spacing w:after="0"/>
              <w:rPr>
                <w:rFonts w:cs="Calibri"/>
                <w:szCs w:val="24"/>
              </w:rPr>
            </w:pPr>
            <w:r>
              <w:rPr>
                <w:rFonts w:cs="Calibri"/>
                <w:szCs w:val="24"/>
              </w:rPr>
              <w:t>Pansiyon</w:t>
            </w:r>
          </w:p>
        </w:tc>
        <w:tc>
          <w:tcPr>
            <w:tcW w:w="317" w:type="pct"/>
            <w:shd w:val="clear" w:color="auto" w:fill="auto"/>
            <w:vAlign w:val="center"/>
          </w:tcPr>
          <w:p w:rsidR="00E67FCA" w:rsidRPr="004C1058" w:rsidRDefault="00E67FCA" w:rsidP="004C1058">
            <w:pPr>
              <w:tabs>
                <w:tab w:val="left" w:pos="426"/>
              </w:tabs>
              <w:spacing w:after="0"/>
              <w:jc w:val="center"/>
              <w:rPr>
                <w:rFonts w:cs="Calibri"/>
                <w:szCs w:val="24"/>
              </w:rPr>
            </w:pPr>
          </w:p>
        </w:tc>
        <w:tc>
          <w:tcPr>
            <w:tcW w:w="263" w:type="pct"/>
            <w:shd w:val="clear" w:color="auto" w:fill="auto"/>
            <w:vAlign w:val="center"/>
          </w:tcPr>
          <w:p w:rsidR="00E67FCA" w:rsidRPr="004C1058" w:rsidRDefault="00AA241E" w:rsidP="004C1058">
            <w:pPr>
              <w:tabs>
                <w:tab w:val="left" w:pos="426"/>
              </w:tabs>
              <w:spacing w:after="0"/>
              <w:jc w:val="center"/>
              <w:rPr>
                <w:rFonts w:cs="Calibri"/>
                <w:szCs w:val="24"/>
              </w:rPr>
            </w:pPr>
            <w:r>
              <w:rPr>
                <w:rFonts w:cs="Calibri"/>
                <w:szCs w:val="24"/>
              </w:rPr>
              <w:t>X</w:t>
            </w: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vAlign w:val="center"/>
          </w:tcPr>
          <w:p w:rsidR="00E67FCA" w:rsidRPr="004C1058" w:rsidRDefault="00452C49" w:rsidP="004C1058">
            <w:pPr>
              <w:tabs>
                <w:tab w:val="left" w:pos="426"/>
              </w:tabs>
              <w:spacing w:after="0"/>
              <w:rPr>
                <w:rFonts w:cs="Calibri"/>
                <w:szCs w:val="24"/>
              </w:rPr>
            </w:pPr>
            <w:r w:rsidRPr="004C1058">
              <w:rPr>
                <w:rFonts w:cs="Calibri"/>
                <w:szCs w:val="24"/>
              </w:rPr>
              <w:t>3072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p>
        </w:tc>
        <w:tc>
          <w:tcPr>
            <w:tcW w:w="317" w:type="pct"/>
            <w:shd w:val="clear" w:color="auto" w:fill="auto"/>
            <w:vAlign w:val="center"/>
          </w:tcPr>
          <w:p w:rsidR="00E67FCA" w:rsidRPr="00D41148" w:rsidRDefault="00E67FCA" w:rsidP="004C1058">
            <w:pPr>
              <w:tabs>
                <w:tab w:val="left" w:pos="426"/>
              </w:tabs>
              <w:spacing w:after="0"/>
              <w:rPr>
                <w:rFonts w:cs="Calibri"/>
                <w:b/>
                <w:szCs w:val="24"/>
              </w:rPr>
            </w:pPr>
          </w:p>
        </w:tc>
        <w:tc>
          <w:tcPr>
            <w:tcW w:w="263" w:type="pct"/>
            <w:shd w:val="clear" w:color="auto" w:fill="auto"/>
            <w:vAlign w:val="center"/>
          </w:tcPr>
          <w:p w:rsidR="00E67FCA" w:rsidRPr="00D41148" w:rsidRDefault="00E67FCA" w:rsidP="004C1058">
            <w:pPr>
              <w:tabs>
                <w:tab w:val="left" w:pos="426"/>
              </w:tabs>
              <w:spacing w:after="0"/>
              <w:rPr>
                <w:rFonts w:cs="Calibri"/>
                <w:b/>
                <w:szCs w:val="24"/>
              </w:rPr>
            </w:pP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vAlign w:val="center"/>
          </w:tcPr>
          <w:p w:rsidR="00E67FCA" w:rsidRPr="004C1058" w:rsidRDefault="00452C49" w:rsidP="004C1058">
            <w:pPr>
              <w:tabs>
                <w:tab w:val="left" w:pos="426"/>
              </w:tabs>
              <w:spacing w:after="0"/>
              <w:rPr>
                <w:rFonts w:cs="Calibri"/>
                <w:szCs w:val="24"/>
              </w:rPr>
            </w:pPr>
            <w:r w:rsidRPr="004C1058">
              <w:rPr>
                <w:rFonts w:cs="Calibri"/>
                <w:szCs w:val="24"/>
              </w:rPr>
              <w:t>2091</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p>
        </w:tc>
        <w:tc>
          <w:tcPr>
            <w:tcW w:w="317" w:type="pct"/>
            <w:shd w:val="clear" w:color="auto" w:fill="auto"/>
            <w:vAlign w:val="center"/>
          </w:tcPr>
          <w:p w:rsidR="00E67FCA" w:rsidRPr="00D41148" w:rsidRDefault="00E67FCA" w:rsidP="004C1058">
            <w:pPr>
              <w:tabs>
                <w:tab w:val="left" w:pos="426"/>
              </w:tabs>
              <w:spacing w:after="0"/>
              <w:rPr>
                <w:rFonts w:cs="Calibri"/>
                <w:b/>
                <w:szCs w:val="24"/>
              </w:rPr>
            </w:pPr>
          </w:p>
        </w:tc>
        <w:tc>
          <w:tcPr>
            <w:tcW w:w="263" w:type="pct"/>
            <w:shd w:val="clear" w:color="auto" w:fill="auto"/>
            <w:vAlign w:val="center"/>
          </w:tcPr>
          <w:p w:rsidR="00E67FCA" w:rsidRPr="00D41148" w:rsidRDefault="00E67FCA" w:rsidP="004C1058">
            <w:pPr>
              <w:tabs>
                <w:tab w:val="left" w:pos="426"/>
              </w:tabs>
              <w:spacing w:after="0"/>
              <w:rPr>
                <w:rFonts w:cs="Calibri"/>
                <w:b/>
                <w:szCs w:val="24"/>
              </w:rPr>
            </w:pP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vAlign w:val="center"/>
          </w:tcPr>
          <w:p w:rsidR="00E67FCA" w:rsidRPr="004C1058" w:rsidRDefault="00DB3384" w:rsidP="004C1058">
            <w:pPr>
              <w:tabs>
                <w:tab w:val="left" w:pos="426"/>
              </w:tabs>
              <w:spacing w:after="0"/>
              <w:rPr>
                <w:rFonts w:cs="Calibri"/>
                <w:szCs w:val="24"/>
              </w:rPr>
            </w:pPr>
            <w:r>
              <w:rPr>
                <w:rFonts w:cs="Calibri"/>
                <w:szCs w:val="24"/>
              </w:rPr>
              <w:t>0m2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p>
        </w:tc>
        <w:tc>
          <w:tcPr>
            <w:tcW w:w="317" w:type="pct"/>
            <w:shd w:val="clear" w:color="auto" w:fill="auto"/>
            <w:vAlign w:val="center"/>
          </w:tcPr>
          <w:p w:rsidR="00E67FCA" w:rsidRPr="00D41148" w:rsidRDefault="00E67FCA" w:rsidP="004C1058">
            <w:pPr>
              <w:tabs>
                <w:tab w:val="left" w:pos="426"/>
              </w:tabs>
              <w:spacing w:after="0"/>
              <w:rPr>
                <w:rFonts w:cs="Calibri"/>
                <w:b/>
                <w:szCs w:val="24"/>
              </w:rPr>
            </w:pPr>
          </w:p>
        </w:tc>
        <w:tc>
          <w:tcPr>
            <w:tcW w:w="263" w:type="pct"/>
            <w:shd w:val="clear" w:color="auto" w:fill="auto"/>
            <w:vAlign w:val="center"/>
          </w:tcPr>
          <w:p w:rsidR="00E67FCA" w:rsidRPr="00D41148" w:rsidRDefault="00E67FCA" w:rsidP="004C1058">
            <w:pPr>
              <w:tabs>
                <w:tab w:val="left" w:pos="426"/>
              </w:tabs>
              <w:spacing w:after="0"/>
              <w:rPr>
                <w:rFonts w:cs="Calibri"/>
                <w:b/>
                <w:szCs w:val="24"/>
              </w:rPr>
            </w:pP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vAlign w:val="center"/>
          </w:tcPr>
          <w:p w:rsidR="00E67FCA" w:rsidRPr="004C1058" w:rsidRDefault="00DB3384" w:rsidP="004C1058">
            <w:pPr>
              <w:tabs>
                <w:tab w:val="left" w:pos="426"/>
              </w:tabs>
              <w:spacing w:after="0"/>
              <w:rPr>
                <w:rFonts w:cs="Calibri"/>
                <w:szCs w:val="24"/>
              </w:rPr>
            </w:pPr>
            <w:r>
              <w:rPr>
                <w:rFonts w:cs="Calibri"/>
                <w:szCs w:val="24"/>
              </w:rPr>
              <w:t>1m2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p>
        </w:tc>
        <w:tc>
          <w:tcPr>
            <w:tcW w:w="317" w:type="pct"/>
            <w:shd w:val="clear" w:color="auto" w:fill="auto"/>
            <w:vAlign w:val="center"/>
          </w:tcPr>
          <w:p w:rsidR="00E67FCA" w:rsidRPr="00D41148" w:rsidRDefault="00E67FCA" w:rsidP="004C1058">
            <w:pPr>
              <w:tabs>
                <w:tab w:val="left" w:pos="426"/>
              </w:tabs>
              <w:spacing w:after="0"/>
              <w:rPr>
                <w:rFonts w:cs="Calibri"/>
                <w:b/>
                <w:szCs w:val="24"/>
              </w:rPr>
            </w:pPr>
          </w:p>
        </w:tc>
        <w:tc>
          <w:tcPr>
            <w:tcW w:w="263" w:type="pct"/>
            <w:shd w:val="clear" w:color="auto" w:fill="auto"/>
            <w:vAlign w:val="center"/>
          </w:tcPr>
          <w:p w:rsidR="00E67FCA" w:rsidRPr="00D41148" w:rsidRDefault="00E67FCA" w:rsidP="004C1058">
            <w:pPr>
              <w:tabs>
                <w:tab w:val="left" w:pos="426"/>
              </w:tabs>
              <w:spacing w:after="0"/>
              <w:rPr>
                <w:rFonts w:cs="Calibri"/>
                <w:b/>
                <w:szCs w:val="24"/>
              </w:rPr>
            </w:pPr>
          </w:p>
        </w:tc>
      </w:tr>
      <w:tr w:rsidR="00D5715B" w:rsidRPr="00D41148" w:rsidTr="004C1058">
        <w:tc>
          <w:tcPr>
            <w:tcW w:w="2732" w:type="pct"/>
            <w:shd w:val="clear" w:color="auto" w:fill="auto"/>
            <w:vAlign w:val="center"/>
          </w:tcPr>
          <w:p w:rsidR="00E67FCA" w:rsidRPr="00D41148" w:rsidRDefault="00E67FCA" w:rsidP="004C1058">
            <w:pPr>
              <w:tabs>
                <w:tab w:val="left" w:pos="426"/>
              </w:tabs>
              <w:spacing w:after="0"/>
              <w:rPr>
                <w:rFonts w:cs="Calibri"/>
                <w:bCs/>
                <w:color w:val="000000"/>
                <w:szCs w:val="24"/>
              </w:rPr>
            </w:pPr>
            <w:r w:rsidRPr="00D41148">
              <w:rPr>
                <w:rFonts w:cs="Calibri"/>
                <w:bCs/>
                <w:color w:val="000000"/>
                <w:szCs w:val="24"/>
              </w:rPr>
              <w:t>Tuvalet Sayısı</w:t>
            </w:r>
          </w:p>
        </w:tc>
        <w:tc>
          <w:tcPr>
            <w:tcW w:w="527" w:type="pct"/>
            <w:shd w:val="clear" w:color="auto" w:fill="auto"/>
            <w:vAlign w:val="center"/>
          </w:tcPr>
          <w:p w:rsidR="00E67FCA" w:rsidRPr="004C1058" w:rsidRDefault="00DB3384" w:rsidP="004C1058">
            <w:pPr>
              <w:tabs>
                <w:tab w:val="left" w:pos="426"/>
              </w:tabs>
              <w:spacing w:after="0"/>
              <w:rPr>
                <w:rFonts w:cs="Calibri"/>
                <w:szCs w:val="24"/>
              </w:rPr>
            </w:pPr>
            <w:r>
              <w:rPr>
                <w:rFonts w:cs="Calibri"/>
                <w:szCs w:val="24"/>
              </w:rPr>
              <w:t>2</w:t>
            </w:r>
          </w:p>
        </w:tc>
        <w:tc>
          <w:tcPr>
            <w:tcW w:w="1161" w:type="pct"/>
            <w:shd w:val="clear" w:color="auto" w:fill="auto"/>
            <w:vAlign w:val="center"/>
          </w:tcPr>
          <w:p w:rsidR="00E67FCA" w:rsidRPr="00D41148" w:rsidRDefault="00E67FCA" w:rsidP="004C1058">
            <w:pPr>
              <w:tabs>
                <w:tab w:val="left" w:pos="426"/>
              </w:tabs>
              <w:spacing w:after="0"/>
              <w:rPr>
                <w:rFonts w:cs="Calibri"/>
                <w:szCs w:val="24"/>
              </w:rPr>
            </w:pPr>
          </w:p>
        </w:tc>
        <w:tc>
          <w:tcPr>
            <w:tcW w:w="317" w:type="pct"/>
            <w:shd w:val="clear" w:color="auto" w:fill="auto"/>
            <w:vAlign w:val="center"/>
          </w:tcPr>
          <w:p w:rsidR="00E67FCA" w:rsidRPr="00D41148" w:rsidRDefault="00E67FCA" w:rsidP="004C1058">
            <w:pPr>
              <w:tabs>
                <w:tab w:val="left" w:pos="426"/>
              </w:tabs>
              <w:spacing w:after="0"/>
              <w:rPr>
                <w:rFonts w:cs="Calibri"/>
                <w:b/>
                <w:szCs w:val="24"/>
              </w:rPr>
            </w:pPr>
          </w:p>
        </w:tc>
        <w:tc>
          <w:tcPr>
            <w:tcW w:w="263" w:type="pct"/>
            <w:shd w:val="clear" w:color="auto" w:fill="auto"/>
            <w:vAlign w:val="center"/>
          </w:tcPr>
          <w:p w:rsidR="00E67FCA" w:rsidRPr="00D41148" w:rsidRDefault="00E67FCA" w:rsidP="004C1058">
            <w:pPr>
              <w:tabs>
                <w:tab w:val="left" w:pos="426"/>
              </w:tabs>
              <w:spacing w:after="0"/>
              <w:rPr>
                <w:rFonts w:cs="Calibri"/>
                <w:b/>
                <w:szCs w:val="24"/>
              </w:rPr>
            </w:pPr>
          </w:p>
        </w:tc>
      </w:tr>
    </w:tbl>
    <w:p w:rsidR="002308DB" w:rsidRPr="009523C7" w:rsidRDefault="002308DB" w:rsidP="002308DB">
      <w:pPr>
        <w:pStyle w:val="Balk3"/>
        <w:spacing w:line="276" w:lineRule="auto"/>
        <w:rPr>
          <w:b/>
          <w:sz w:val="28"/>
          <w:szCs w:val="28"/>
        </w:rPr>
      </w:pPr>
      <w:r w:rsidRPr="009523C7">
        <w:rPr>
          <w:b/>
          <w:sz w:val="28"/>
          <w:szCs w:val="28"/>
        </w:rPr>
        <w:lastRenderedPageBreak/>
        <w:t>Sınıf ve Öğrenci Bilgileri</w:t>
      </w:r>
    </w:p>
    <w:p w:rsidR="002308DB" w:rsidRDefault="002308DB" w:rsidP="002308DB">
      <w:pPr>
        <w:tabs>
          <w:tab w:val="left" w:pos="426"/>
        </w:tabs>
        <w:spacing w:after="0" w:line="276" w:lineRule="auto"/>
        <w:jc w:val="both"/>
        <w:rPr>
          <w:szCs w:val="24"/>
        </w:rPr>
      </w:pPr>
      <w:r>
        <w:rPr>
          <w:szCs w:val="24"/>
        </w:rPr>
        <w:tab/>
        <w:t>Okulumuzda yer alan sınıfların öğrenci sayıları alttaki tabloda verilmiştir.</w:t>
      </w:r>
    </w:p>
    <w:p w:rsidR="002308DB" w:rsidRDefault="002308DB" w:rsidP="002308DB">
      <w:pPr>
        <w:tabs>
          <w:tab w:val="left" w:pos="426"/>
        </w:tabs>
        <w:spacing w:after="0" w:line="276"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908"/>
        <w:gridCol w:w="1010"/>
        <w:gridCol w:w="1444"/>
        <w:gridCol w:w="1732"/>
        <w:gridCol w:w="1010"/>
        <w:gridCol w:w="1300"/>
        <w:gridCol w:w="1588"/>
      </w:tblGrid>
      <w:tr w:rsidR="00D5715B" w:rsidRPr="00D41148" w:rsidTr="00EF2E4B">
        <w:trPr>
          <w:trHeight w:val="310"/>
        </w:trPr>
        <w:tc>
          <w:tcPr>
            <w:tcW w:w="1801" w:type="dxa"/>
            <w:shd w:val="clear" w:color="auto" w:fill="auto"/>
            <w:vAlign w:val="center"/>
          </w:tcPr>
          <w:p w:rsidR="009C6C05" w:rsidRPr="00D41148" w:rsidRDefault="009C6C05" w:rsidP="002308DB">
            <w:pPr>
              <w:tabs>
                <w:tab w:val="left" w:pos="426"/>
              </w:tabs>
              <w:spacing w:after="0" w:line="276" w:lineRule="auto"/>
              <w:jc w:val="center"/>
              <w:rPr>
                <w:b/>
                <w:szCs w:val="24"/>
              </w:rPr>
            </w:pPr>
            <w:r w:rsidRPr="00D41148">
              <w:rPr>
                <w:b/>
                <w:szCs w:val="24"/>
              </w:rPr>
              <w:t>SINIFI</w:t>
            </w:r>
          </w:p>
        </w:tc>
        <w:tc>
          <w:tcPr>
            <w:tcW w:w="908" w:type="dxa"/>
            <w:shd w:val="clear" w:color="auto" w:fill="auto"/>
            <w:vAlign w:val="center"/>
          </w:tcPr>
          <w:p w:rsidR="009C6C05" w:rsidRPr="00D41148" w:rsidRDefault="009C6C05" w:rsidP="002308DB">
            <w:pPr>
              <w:tabs>
                <w:tab w:val="left" w:pos="426"/>
              </w:tabs>
              <w:spacing w:after="0" w:line="276" w:lineRule="auto"/>
              <w:jc w:val="center"/>
              <w:rPr>
                <w:szCs w:val="24"/>
              </w:rPr>
            </w:pPr>
            <w:r w:rsidRPr="00D41148">
              <w:rPr>
                <w:szCs w:val="24"/>
              </w:rPr>
              <w:t>Kız</w:t>
            </w:r>
          </w:p>
        </w:tc>
        <w:tc>
          <w:tcPr>
            <w:tcW w:w="1010" w:type="dxa"/>
            <w:shd w:val="clear" w:color="auto" w:fill="auto"/>
            <w:vAlign w:val="center"/>
          </w:tcPr>
          <w:p w:rsidR="009C6C05" w:rsidRPr="00D41148" w:rsidRDefault="009C6C05" w:rsidP="002308DB">
            <w:pPr>
              <w:tabs>
                <w:tab w:val="left" w:pos="426"/>
              </w:tabs>
              <w:spacing w:after="0" w:line="276" w:lineRule="auto"/>
              <w:jc w:val="center"/>
              <w:rPr>
                <w:szCs w:val="24"/>
              </w:rPr>
            </w:pPr>
            <w:r w:rsidRPr="00D41148">
              <w:rPr>
                <w:szCs w:val="24"/>
              </w:rPr>
              <w:t>Erkek</w:t>
            </w:r>
          </w:p>
        </w:tc>
        <w:tc>
          <w:tcPr>
            <w:tcW w:w="1444" w:type="dxa"/>
            <w:tcBorders>
              <w:right w:val="single" w:sz="12" w:space="0" w:color="auto"/>
            </w:tcBorders>
            <w:shd w:val="clear" w:color="auto" w:fill="auto"/>
            <w:vAlign w:val="center"/>
          </w:tcPr>
          <w:p w:rsidR="009C6C05" w:rsidRPr="00710994" w:rsidRDefault="009C6C05" w:rsidP="002308DB">
            <w:pPr>
              <w:tabs>
                <w:tab w:val="left" w:pos="426"/>
              </w:tabs>
              <w:spacing w:after="0" w:line="276" w:lineRule="auto"/>
              <w:jc w:val="center"/>
              <w:rPr>
                <w:b/>
                <w:szCs w:val="24"/>
              </w:rPr>
            </w:pPr>
            <w:r w:rsidRPr="00710994">
              <w:rPr>
                <w:b/>
                <w:szCs w:val="24"/>
              </w:rPr>
              <w:t>Toplam</w:t>
            </w:r>
          </w:p>
        </w:tc>
        <w:tc>
          <w:tcPr>
            <w:tcW w:w="1732" w:type="dxa"/>
            <w:tcBorders>
              <w:left w:val="single" w:sz="12" w:space="0" w:color="auto"/>
              <w:bottom w:val="single" w:sz="6" w:space="0" w:color="auto"/>
            </w:tcBorders>
            <w:shd w:val="clear" w:color="auto" w:fill="auto"/>
            <w:vAlign w:val="center"/>
          </w:tcPr>
          <w:p w:rsidR="009C6C05" w:rsidRPr="00D41148" w:rsidRDefault="009C6C05" w:rsidP="002308DB">
            <w:pPr>
              <w:tabs>
                <w:tab w:val="left" w:pos="426"/>
              </w:tabs>
              <w:spacing w:after="0" w:line="276" w:lineRule="auto"/>
              <w:jc w:val="center"/>
              <w:rPr>
                <w:b/>
                <w:szCs w:val="24"/>
              </w:rPr>
            </w:pPr>
            <w:r w:rsidRPr="00D41148">
              <w:rPr>
                <w:b/>
                <w:szCs w:val="24"/>
              </w:rPr>
              <w:t>SINIFI</w:t>
            </w:r>
          </w:p>
        </w:tc>
        <w:tc>
          <w:tcPr>
            <w:tcW w:w="1010" w:type="dxa"/>
            <w:tcBorders>
              <w:bottom w:val="single" w:sz="6" w:space="0" w:color="auto"/>
            </w:tcBorders>
            <w:shd w:val="clear" w:color="auto" w:fill="auto"/>
            <w:vAlign w:val="center"/>
          </w:tcPr>
          <w:p w:rsidR="009C6C05" w:rsidRPr="00D41148" w:rsidRDefault="009C6C05" w:rsidP="002308DB">
            <w:pPr>
              <w:tabs>
                <w:tab w:val="left" w:pos="426"/>
              </w:tabs>
              <w:spacing w:after="0" w:line="276" w:lineRule="auto"/>
              <w:jc w:val="center"/>
              <w:rPr>
                <w:szCs w:val="24"/>
              </w:rPr>
            </w:pPr>
            <w:r w:rsidRPr="00D41148">
              <w:rPr>
                <w:szCs w:val="24"/>
              </w:rPr>
              <w:t>Kız</w:t>
            </w:r>
          </w:p>
        </w:tc>
        <w:tc>
          <w:tcPr>
            <w:tcW w:w="1300" w:type="dxa"/>
            <w:tcBorders>
              <w:bottom w:val="single" w:sz="6" w:space="0" w:color="auto"/>
            </w:tcBorders>
            <w:shd w:val="clear" w:color="auto" w:fill="auto"/>
            <w:vAlign w:val="center"/>
          </w:tcPr>
          <w:p w:rsidR="009C6C05" w:rsidRPr="00D41148" w:rsidRDefault="009C6C05" w:rsidP="002308DB">
            <w:pPr>
              <w:tabs>
                <w:tab w:val="left" w:pos="426"/>
              </w:tabs>
              <w:spacing w:after="0" w:line="276" w:lineRule="auto"/>
              <w:jc w:val="center"/>
              <w:rPr>
                <w:szCs w:val="24"/>
              </w:rPr>
            </w:pPr>
            <w:r w:rsidRPr="00D41148">
              <w:rPr>
                <w:szCs w:val="24"/>
              </w:rPr>
              <w:t>Erkek</w:t>
            </w:r>
          </w:p>
        </w:tc>
        <w:tc>
          <w:tcPr>
            <w:tcW w:w="1588" w:type="dxa"/>
            <w:tcBorders>
              <w:bottom w:val="single" w:sz="6" w:space="0" w:color="auto"/>
            </w:tcBorders>
            <w:shd w:val="clear" w:color="auto" w:fill="auto"/>
            <w:vAlign w:val="center"/>
          </w:tcPr>
          <w:p w:rsidR="009C6C05" w:rsidRPr="00710994" w:rsidRDefault="009C6C05" w:rsidP="002308DB">
            <w:pPr>
              <w:tabs>
                <w:tab w:val="left" w:pos="426"/>
              </w:tabs>
              <w:spacing w:after="0" w:line="276" w:lineRule="auto"/>
              <w:jc w:val="center"/>
              <w:rPr>
                <w:b/>
                <w:szCs w:val="24"/>
              </w:rPr>
            </w:pPr>
            <w:r w:rsidRPr="00710994">
              <w:rPr>
                <w:b/>
                <w:szCs w:val="24"/>
              </w:rPr>
              <w:t>Toplam</w:t>
            </w:r>
          </w:p>
        </w:tc>
      </w:tr>
      <w:tr w:rsidR="00D5715B" w:rsidRPr="00D41148" w:rsidTr="00EF2E4B">
        <w:trPr>
          <w:trHeight w:val="443"/>
        </w:trPr>
        <w:tc>
          <w:tcPr>
            <w:tcW w:w="1801" w:type="dxa"/>
            <w:shd w:val="clear" w:color="auto" w:fill="auto"/>
            <w:vAlign w:val="center"/>
          </w:tcPr>
          <w:p w:rsidR="0004640D" w:rsidRPr="00D41148" w:rsidRDefault="009D6E38" w:rsidP="0004640D">
            <w:pPr>
              <w:tabs>
                <w:tab w:val="left" w:pos="426"/>
              </w:tabs>
              <w:spacing w:after="0" w:line="276" w:lineRule="auto"/>
              <w:jc w:val="center"/>
              <w:rPr>
                <w:szCs w:val="24"/>
              </w:rPr>
            </w:pPr>
            <w:r>
              <w:rPr>
                <w:szCs w:val="24"/>
              </w:rPr>
              <w:t>9/A</w:t>
            </w:r>
          </w:p>
        </w:tc>
        <w:tc>
          <w:tcPr>
            <w:tcW w:w="908" w:type="dxa"/>
            <w:shd w:val="clear" w:color="auto" w:fill="auto"/>
            <w:vAlign w:val="center"/>
          </w:tcPr>
          <w:p w:rsidR="009C6C05" w:rsidRPr="00D41148" w:rsidRDefault="00A720C5" w:rsidP="002308DB">
            <w:pPr>
              <w:tabs>
                <w:tab w:val="left" w:pos="426"/>
              </w:tabs>
              <w:spacing w:after="0" w:line="276" w:lineRule="auto"/>
              <w:jc w:val="center"/>
              <w:rPr>
                <w:szCs w:val="24"/>
              </w:rPr>
            </w:pPr>
            <w:r>
              <w:rPr>
                <w:szCs w:val="24"/>
              </w:rPr>
              <w:t>1</w:t>
            </w:r>
            <w:r w:rsidR="00EF2E4B">
              <w:rPr>
                <w:szCs w:val="24"/>
              </w:rPr>
              <w:t>3</w:t>
            </w:r>
          </w:p>
        </w:tc>
        <w:tc>
          <w:tcPr>
            <w:tcW w:w="1010" w:type="dxa"/>
            <w:shd w:val="clear" w:color="auto" w:fill="auto"/>
            <w:vAlign w:val="center"/>
          </w:tcPr>
          <w:p w:rsidR="009C6C05" w:rsidRPr="00D41148" w:rsidRDefault="00EF2E4B" w:rsidP="002308DB">
            <w:pPr>
              <w:tabs>
                <w:tab w:val="left" w:pos="426"/>
              </w:tabs>
              <w:spacing w:after="0" w:line="276" w:lineRule="auto"/>
              <w:jc w:val="center"/>
              <w:rPr>
                <w:szCs w:val="24"/>
              </w:rPr>
            </w:pPr>
            <w:r>
              <w:rPr>
                <w:szCs w:val="24"/>
              </w:rPr>
              <w:t>9</w:t>
            </w:r>
          </w:p>
        </w:tc>
        <w:tc>
          <w:tcPr>
            <w:tcW w:w="1444" w:type="dxa"/>
            <w:tcBorders>
              <w:right w:val="single" w:sz="12" w:space="0" w:color="auto"/>
            </w:tcBorders>
            <w:shd w:val="clear" w:color="auto" w:fill="auto"/>
            <w:vAlign w:val="center"/>
          </w:tcPr>
          <w:p w:rsidR="009C6C05" w:rsidRPr="00D41148" w:rsidRDefault="00A720C5" w:rsidP="002308DB">
            <w:pPr>
              <w:tabs>
                <w:tab w:val="left" w:pos="426"/>
              </w:tabs>
              <w:spacing w:after="0" w:line="276" w:lineRule="auto"/>
              <w:jc w:val="center"/>
              <w:rPr>
                <w:szCs w:val="24"/>
              </w:rPr>
            </w:pPr>
            <w:r>
              <w:rPr>
                <w:szCs w:val="24"/>
              </w:rPr>
              <w:t>2</w:t>
            </w:r>
            <w:r w:rsidR="00EF2E4B">
              <w:rPr>
                <w:szCs w:val="24"/>
              </w:rPr>
              <w:t>2</w:t>
            </w:r>
          </w:p>
        </w:tc>
        <w:tc>
          <w:tcPr>
            <w:tcW w:w="1732" w:type="dxa"/>
            <w:tcBorders>
              <w:top w:val="single" w:sz="6" w:space="0" w:color="auto"/>
              <w:left w:val="single" w:sz="12" w:space="0" w:color="auto"/>
              <w:bottom w:val="single" w:sz="6" w:space="0" w:color="auto"/>
              <w:right w:val="single" w:sz="6" w:space="0" w:color="auto"/>
            </w:tcBorders>
            <w:shd w:val="clear" w:color="auto" w:fill="auto"/>
            <w:vAlign w:val="center"/>
          </w:tcPr>
          <w:p w:rsidR="009C6C05" w:rsidRPr="00D41148" w:rsidRDefault="00423BBB" w:rsidP="002308DB">
            <w:pPr>
              <w:tabs>
                <w:tab w:val="left" w:pos="426"/>
              </w:tabs>
              <w:spacing w:after="0" w:line="276" w:lineRule="auto"/>
              <w:jc w:val="center"/>
              <w:rPr>
                <w:szCs w:val="24"/>
              </w:rPr>
            </w:pPr>
            <w:r>
              <w:rPr>
                <w:szCs w:val="24"/>
              </w:rPr>
              <w:t>11</w:t>
            </w:r>
            <w:r w:rsidR="00452C49">
              <w:rPr>
                <w:szCs w:val="24"/>
              </w:rPr>
              <w:t>/A</w:t>
            </w:r>
          </w:p>
        </w:tc>
        <w:tc>
          <w:tcPr>
            <w:tcW w:w="1010"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D41148" w:rsidRDefault="0004640D" w:rsidP="002308DB">
            <w:pPr>
              <w:tabs>
                <w:tab w:val="left" w:pos="426"/>
              </w:tabs>
              <w:spacing w:after="0" w:line="276" w:lineRule="auto"/>
              <w:jc w:val="center"/>
              <w:rPr>
                <w:szCs w:val="24"/>
              </w:rPr>
            </w:pPr>
            <w:r>
              <w:rPr>
                <w:szCs w:val="24"/>
              </w:rPr>
              <w:t>7</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D41148" w:rsidRDefault="0004640D" w:rsidP="002308DB">
            <w:pPr>
              <w:tabs>
                <w:tab w:val="left" w:pos="426"/>
              </w:tabs>
              <w:spacing w:after="0" w:line="276" w:lineRule="auto"/>
              <w:jc w:val="center"/>
              <w:rPr>
                <w:szCs w:val="24"/>
              </w:rPr>
            </w:pPr>
            <w:r>
              <w:rPr>
                <w:szCs w:val="24"/>
              </w:rPr>
              <w:t>4</w:t>
            </w:r>
          </w:p>
        </w:tc>
        <w:tc>
          <w:tcPr>
            <w:tcW w:w="1588"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D41148" w:rsidRDefault="00993A1C" w:rsidP="002308DB">
            <w:pPr>
              <w:tabs>
                <w:tab w:val="left" w:pos="426"/>
              </w:tabs>
              <w:spacing w:after="0" w:line="276" w:lineRule="auto"/>
              <w:jc w:val="center"/>
              <w:rPr>
                <w:szCs w:val="24"/>
              </w:rPr>
            </w:pPr>
            <w:r>
              <w:rPr>
                <w:szCs w:val="24"/>
              </w:rPr>
              <w:t>1</w:t>
            </w:r>
            <w:r w:rsidR="0004640D">
              <w:rPr>
                <w:szCs w:val="24"/>
              </w:rPr>
              <w:t>1</w:t>
            </w:r>
          </w:p>
        </w:tc>
      </w:tr>
      <w:tr w:rsidR="00A720C5" w:rsidRPr="00D41148" w:rsidTr="0004640D">
        <w:trPr>
          <w:trHeight w:val="407"/>
        </w:trPr>
        <w:tc>
          <w:tcPr>
            <w:tcW w:w="1801" w:type="dxa"/>
            <w:shd w:val="clear" w:color="auto" w:fill="auto"/>
            <w:vAlign w:val="center"/>
          </w:tcPr>
          <w:p w:rsidR="0004640D" w:rsidRDefault="00993A1C" w:rsidP="00993A1C">
            <w:pPr>
              <w:tabs>
                <w:tab w:val="left" w:pos="426"/>
              </w:tabs>
              <w:spacing w:after="0" w:line="276" w:lineRule="auto"/>
              <w:rPr>
                <w:szCs w:val="24"/>
              </w:rPr>
            </w:pPr>
            <w:r>
              <w:rPr>
                <w:szCs w:val="24"/>
              </w:rPr>
              <w:t xml:space="preserve">        </w:t>
            </w:r>
            <w:r w:rsidR="0004640D">
              <w:rPr>
                <w:szCs w:val="24"/>
              </w:rPr>
              <w:t xml:space="preserve"> </w:t>
            </w:r>
            <w:r>
              <w:rPr>
                <w:szCs w:val="24"/>
              </w:rPr>
              <w:t>10/A</w:t>
            </w:r>
          </w:p>
        </w:tc>
        <w:tc>
          <w:tcPr>
            <w:tcW w:w="908" w:type="dxa"/>
            <w:shd w:val="clear" w:color="auto" w:fill="auto"/>
            <w:vAlign w:val="center"/>
          </w:tcPr>
          <w:p w:rsidR="00A720C5" w:rsidRDefault="00EF2E4B" w:rsidP="002308DB">
            <w:pPr>
              <w:tabs>
                <w:tab w:val="left" w:pos="426"/>
              </w:tabs>
              <w:spacing w:after="0" w:line="276" w:lineRule="auto"/>
              <w:jc w:val="center"/>
              <w:rPr>
                <w:szCs w:val="24"/>
              </w:rPr>
            </w:pPr>
            <w:r>
              <w:rPr>
                <w:szCs w:val="24"/>
              </w:rPr>
              <w:t>9</w:t>
            </w:r>
          </w:p>
        </w:tc>
        <w:tc>
          <w:tcPr>
            <w:tcW w:w="1010" w:type="dxa"/>
            <w:shd w:val="clear" w:color="auto" w:fill="auto"/>
            <w:vAlign w:val="center"/>
          </w:tcPr>
          <w:p w:rsidR="00A720C5" w:rsidRDefault="00EF2E4B" w:rsidP="002308DB">
            <w:pPr>
              <w:tabs>
                <w:tab w:val="left" w:pos="426"/>
              </w:tabs>
              <w:spacing w:after="0" w:line="276" w:lineRule="auto"/>
              <w:jc w:val="center"/>
              <w:rPr>
                <w:szCs w:val="24"/>
              </w:rPr>
            </w:pPr>
            <w:r>
              <w:rPr>
                <w:szCs w:val="24"/>
              </w:rPr>
              <w:t>8</w:t>
            </w:r>
          </w:p>
        </w:tc>
        <w:tc>
          <w:tcPr>
            <w:tcW w:w="1444" w:type="dxa"/>
            <w:tcBorders>
              <w:right w:val="single" w:sz="12" w:space="0" w:color="auto"/>
            </w:tcBorders>
            <w:shd w:val="clear" w:color="auto" w:fill="auto"/>
            <w:vAlign w:val="center"/>
          </w:tcPr>
          <w:p w:rsidR="00A720C5" w:rsidRDefault="00EF2E4B" w:rsidP="002308DB">
            <w:pPr>
              <w:tabs>
                <w:tab w:val="left" w:pos="426"/>
              </w:tabs>
              <w:spacing w:after="0" w:line="276" w:lineRule="auto"/>
              <w:jc w:val="center"/>
              <w:rPr>
                <w:szCs w:val="24"/>
              </w:rPr>
            </w:pPr>
            <w:r>
              <w:rPr>
                <w:szCs w:val="24"/>
              </w:rPr>
              <w:t>17</w:t>
            </w:r>
          </w:p>
        </w:tc>
        <w:tc>
          <w:tcPr>
            <w:tcW w:w="1732" w:type="dxa"/>
            <w:tcBorders>
              <w:top w:val="single" w:sz="6" w:space="0" w:color="auto"/>
              <w:left w:val="single" w:sz="12" w:space="0" w:color="auto"/>
              <w:bottom w:val="single" w:sz="6" w:space="0" w:color="auto"/>
              <w:right w:val="single" w:sz="6" w:space="0" w:color="auto"/>
            </w:tcBorders>
            <w:shd w:val="clear" w:color="auto" w:fill="auto"/>
            <w:vAlign w:val="center"/>
          </w:tcPr>
          <w:p w:rsidR="00A720C5" w:rsidRDefault="00A720C5" w:rsidP="002308DB">
            <w:pPr>
              <w:tabs>
                <w:tab w:val="left" w:pos="426"/>
              </w:tabs>
              <w:spacing w:after="0" w:line="276" w:lineRule="auto"/>
              <w:jc w:val="center"/>
              <w:rPr>
                <w:szCs w:val="24"/>
              </w:rPr>
            </w:pPr>
            <w:r>
              <w:rPr>
                <w:szCs w:val="24"/>
              </w:rPr>
              <w:t>11/</w:t>
            </w:r>
            <w:r w:rsidR="00EF2E4B">
              <w:rPr>
                <w:szCs w:val="24"/>
              </w:rPr>
              <w:t>B</w:t>
            </w:r>
          </w:p>
        </w:tc>
        <w:tc>
          <w:tcPr>
            <w:tcW w:w="1010" w:type="dxa"/>
            <w:tcBorders>
              <w:top w:val="single" w:sz="6" w:space="0" w:color="auto"/>
              <w:left w:val="single" w:sz="6" w:space="0" w:color="auto"/>
              <w:bottom w:val="single" w:sz="6" w:space="0" w:color="auto"/>
              <w:right w:val="single" w:sz="6" w:space="0" w:color="auto"/>
            </w:tcBorders>
            <w:shd w:val="clear" w:color="auto" w:fill="auto"/>
            <w:vAlign w:val="center"/>
          </w:tcPr>
          <w:p w:rsidR="00A720C5" w:rsidRDefault="0004640D" w:rsidP="002308DB">
            <w:pPr>
              <w:tabs>
                <w:tab w:val="left" w:pos="426"/>
              </w:tabs>
              <w:spacing w:after="0" w:line="276" w:lineRule="auto"/>
              <w:jc w:val="center"/>
              <w:rPr>
                <w:szCs w:val="24"/>
              </w:rPr>
            </w:pPr>
            <w:r>
              <w:rPr>
                <w:szCs w:val="24"/>
              </w:rPr>
              <w:t>9</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rsidR="00A720C5" w:rsidRDefault="0004640D" w:rsidP="002308DB">
            <w:pPr>
              <w:tabs>
                <w:tab w:val="left" w:pos="426"/>
              </w:tabs>
              <w:spacing w:after="0" w:line="276" w:lineRule="auto"/>
              <w:jc w:val="center"/>
              <w:rPr>
                <w:szCs w:val="24"/>
              </w:rPr>
            </w:pPr>
            <w:r>
              <w:rPr>
                <w:szCs w:val="24"/>
              </w:rPr>
              <w:t>4</w:t>
            </w:r>
          </w:p>
        </w:tc>
        <w:tc>
          <w:tcPr>
            <w:tcW w:w="1588" w:type="dxa"/>
            <w:tcBorders>
              <w:top w:val="single" w:sz="6" w:space="0" w:color="auto"/>
              <w:left w:val="single" w:sz="6" w:space="0" w:color="auto"/>
              <w:bottom w:val="single" w:sz="6" w:space="0" w:color="auto"/>
              <w:right w:val="single" w:sz="6" w:space="0" w:color="auto"/>
            </w:tcBorders>
            <w:shd w:val="clear" w:color="auto" w:fill="auto"/>
            <w:vAlign w:val="center"/>
          </w:tcPr>
          <w:p w:rsidR="00A720C5" w:rsidRDefault="00A720C5" w:rsidP="002308DB">
            <w:pPr>
              <w:tabs>
                <w:tab w:val="left" w:pos="426"/>
              </w:tabs>
              <w:spacing w:after="0" w:line="276" w:lineRule="auto"/>
              <w:jc w:val="center"/>
              <w:rPr>
                <w:szCs w:val="24"/>
              </w:rPr>
            </w:pPr>
            <w:r>
              <w:rPr>
                <w:szCs w:val="24"/>
              </w:rPr>
              <w:t>13</w:t>
            </w:r>
          </w:p>
        </w:tc>
      </w:tr>
      <w:tr w:rsidR="00EF2E4B" w:rsidRPr="00D41148" w:rsidTr="00EF2E4B">
        <w:trPr>
          <w:trHeight w:val="310"/>
        </w:trPr>
        <w:tc>
          <w:tcPr>
            <w:tcW w:w="1801" w:type="dxa"/>
            <w:vMerge w:val="restart"/>
            <w:shd w:val="clear" w:color="auto" w:fill="auto"/>
            <w:vAlign w:val="center"/>
          </w:tcPr>
          <w:p w:rsidR="00EF2E4B" w:rsidRPr="00D41148" w:rsidRDefault="00EF2E4B" w:rsidP="002308DB">
            <w:pPr>
              <w:tabs>
                <w:tab w:val="left" w:pos="426"/>
              </w:tabs>
              <w:spacing w:after="0" w:line="276" w:lineRule="auto"/>
              <w:jc w:val="center"/>
              <w:rPr>
                <w:szCs w:val="24"/>
              </w:rPr>
            </w:pPr>
            <w:r>
              <w:rPr>
                <w:szCs w:val="24"/>
              </w:rPr>
              <w:t>10/B</w:t>
            </w:r>
          </w:p>
        </w:tc>
        <w:tc>
          <w:tcPr>
            <w:tcW w:w="908" w:type="dxa"/>
            <w:vMerge w:val="restart"/>
            <w:shd w:val="clear" w:color="auto" w:fill="auto"/>
            <w:vAlign w:val="center"/>
          </w:tcPr>
          <w:p w:rsidR="00EF2E4B" w:rsidRPr="00D41148" w:rsidRDefault="00EF2E4B" w:rsidP="002308DB">
            <w:pPr>
              <w:tabs>
                <w:tab w:val="left" w:pos="426"/>
              </w:tabs>
              <w:spacing w:after="0" w:line="276" w:lineRule="auto"/>
              <w:jc w:val="center"/>
              <w:rPr>
                <w:szCs w:val="24"/>
              </w:rPr>
            </w:pPr>
            <w:r>
              <w:rPr>
                <w:szCs w:val="24"/>
              </w:rPr>
              <w:t>7</w:t>
            </w:r>
          </w:p>
        </w:tc>
        <w:tc>
          <w:tcPr>
            <w:tcW w:w="1010" w:type="dxa"/>
            <w:vMerge w:val="restart"/>
            <w:shd w:val="clear" w:color="auto" w:fill="auto"/>
            <w:vAlign w:val="center"/>
          </w:tcPr>
          <w:p w:rsidR="00EF2E4B" w:rsidRPr="00D41148" w:rsidRDefault="00EF2E4B" w:rsidP="002308DB">
            <w:pPr>
              <w:tabs>
                <w:tab w:val="left" w:pos="426"/>
              </w:tabs>
              <w:spacing w:after="0" w:line="276" w:lineRule="auto"/>
              <w:jc w:val="center"/>
              <w:rPr>
                <w:szCs w:val="24"/>
              </w:rPr>
            </w:pPr>
            <w:r>
              <w:rPr>
                <w:szCs w:val="24"/>
              </w:rPr>
              <w:t>9</w:t>
            </w:r>
          </w:p>
        </w:tc>
        <w:tc>
          <w:tcPr>
            <w:tcW w:w="1444" w:type="dxa"/>
            <w:vMerge w:val="restart"/>
            <w:tcBorders>
              <w:right w:val="single" w:sz="12" w:space="0" w:color="auto"/>
            </w:tcBorders>
            <w:shd w:val="clear" w:color="auto" w:fill="auto"/>
            <w:vAlign w:val="center"/>
          </w:tcPr>
          <w:p w:rsidR="00EF2E4B" w:rsidRPr="00D41148" w:rsidRDefault="00EF2E4B" w:rsidP="002308DB">
            <w:pPr>
              <w:tabs>
                <w:tab w:val="left" w:pos="426"/>
              </w:tabs>
              <w:spacing w:after="0" w:line="276" w:lineRule="auto"/>
              <w:jc w:val="center"/>
              <w:rPr>
                <w:szCs w:val="24"/>
              </w:rPr>
            </w:pPr>
            <w:r>
              <w:rPr>
                <w:szCs w:val="24"/>
              </w:rPr>
              <w:t>16</w:t>
            </w:r>
          </w:p>
        </w:tc>
        <w:tc>
          <w:tcPr>
            <w:tcW w:w="1732" w:type="dxa"/>
            <w:tcBorders>
              <w:top w:val="single" w:sz="6" w:space="0" w:color="auto"/>
              <w:left w:val="single" w:sz="12" w:space="0" w:color="auto"/>
              <w:bottom w:val="single" w:sz="6" w:space="0" w:color="auto"/>
              <w:right w:val="single" w:sz="6" w:space="0" w:color="auto"/>
            </w:tcBorders>
            <w:shd w:val="clear" w:color="auto" w:fill="auto"/>
            <w:vAlign w:val="center"/>
          </w:tcPr>
          <w:p w:rsidR="00EF2E4B" w:rsidRPr="00D41148" w:rsidRDefault="00EF2E4B" w:rsidP="002308DB">
            <w:pPr>
              <w:tabs>
                <w:tab w:val="left" w:pos="426"/>
              </w:tabs>
              <w:spacing w:after="0" w:line="276" w:lineRule="auto"/>
              <w:jc w:val="center"/>
              <w:rPr>
                <w:szCs w:val="24"/>
              </w:rPr>
            </w:pPr>
            <w:r>
              <w:rPr>
                <w:szCs w:val="24"/>
              </w:rPr>
              <w:t>12/A</w:t>
            </w:r>
          </w:p>
        </w:tc>
        <w:tc>
          <w:tcPr>
            <w:tcW w:w="1010" w:type="dxa"/>
            <w:tcBorders>
              <w:top w:val="single" w:sz="6" w:space="0" w:color="auto"/>
              <w:left w:val="single" w:sz="6" w:space="0" w:color="auto"/>
              <w:bottom w:val="single" w:sz="6" w:space="0" w:color="auto"/>
              <w:right w:val="single" w:sz="6" w:space="0" w:color="auto"/>
            </w:tcBorders>
            <w:shd w:val="clear" w:color="auto" w:fill="auto"/>
            <w:vAlign w:val="center"/>
          </w:tcPr>
          <w:p w:rsidR="00EF2E4B" w:rsidRPr="00D41148" w:rsidRDefault="0004640D" w:rsidP="002308DB">
            <w:pPr>
              <w:tabs>
                <w:tab w:val="left" w:pos="426"/>
              </w:tabs>
              <w:spacing w:after="0" w:line="276" w:lineRule="auto"/>
              <w:jc w:val="center"/>
              <w:rPr>
                <w:szCs w:val="24"/>
              </w:rPr>
            </w:pPr>
            <w:r>
              <w:rPr>
                <w:szCs w:val="24"/>
              </w:rPr>
              <w:t>8</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rsidR="00EF2E4B" w:rsidRPr="00D41148" w:rsidRDefault="0004640D" w:rsidP="002308DB">
            <w:pPr>
              <w:tabs>
                <w:tab w:val="left" w:pos="426"/>
              </w:tabs>
              <w:spacing w:after="0" w:line="276" w:lineRule="auto"/>
              <w:jc w:val="center"/>
              <w:rPr>
                <w:szCs w:val="24"/>
              </w:rPr>
            </w:pPr>
            <w:r>
              <w:rPr>
                <w:szCs w:val="24"/>
              </w:rPr>
              <w:t>13</w:t>
            </w:r>
          </w:p>
        </w:tc>
        <w:tc>
          <w:tcPr>
            <w:tcW w:w="1588" w:type="dxa"/>
            <w:tcBorders>
              <w:top w:val="single" w:sz="6" w:space="0" w:color="auto"/>
              <w:left w:val="single" w:sz="6" w:space="0" w:color="auto"/>
              <w:bottom w:val="single" w:sz="6" w:space="0" w:color="auto"/>
              <w:right w:val="single" w:sz="6" w:space="0" w:color="auto"/>
            </w:tcBorders>
            <w:shd w:val="clear" w:color="auto" w:fill="auto"/>
            <w:vAlign w:val="center"/>
          </w:tcPr>
          <w:p w:rsidR="00EF2E4B" w:rsidRPr="00D41148" w:rsidRDefault="0004640D" w:rsidP="002308DB">
            <w:pPr>
              <w:tabs>
                <w:tab w:val="left" w:pos="426"/>
              </w:tabs>
              <w:spacing w:after="0" w:line="276" w:lineRule="auto"/>
              <w:jc w:val="center"/>
              <w:rPr>
                <w:szCs w:val="24"/>
              </w:rPr>
            </w:pPr>
            <w:r>
              <w:rPr>
                <w:szCs w:val="24"/>
              </w:rPr>
              <w:t>21</w:t>
            </w:r>
          </w:p>
        </w:tc>
      </w:tr>
      <w:tr w:rsidR="00EF2E4B" w:rsidRPr="00D41148" w:rsidTr="0004640D">
        <w:trPr>
          <w:trHeight w:val="65"/>
        </w:trPr>
        <w:tc>
          <w:tcPr>
            <w:tcW w:w="1801" w:type="dxa"/>
            <w:vMerge/>
            <w:shd w:val="clear" w:color="auto" w:fill="auto"/>
            <w:vAlign w:val="center"/>
          </w:tcPr>
          <w:p w:rsidR="00EF2E4B" w:rsidRPr="00D41148" w:rsidRDefault="00EF2E4B" w:rsidP="002308DB">
            <w:pPr>
              <w:tabs>
                <w:tab w:val="left" w:pos="426"/>
              </w:tabs>
              <w:spacing w:after="0" w:line="276" w:lineRule="auto"/>
              <w:jc w:val="center"/>
              <w:rPr>
                <w:szCs w:val="24"/>
              </w:rPr>
            </w:pPr>
          </w:p>
        </w:tc>
        <w:tc>
          <w:tcPr>
            <w:tcW w:w="908" w:type="dxa"/>
            <w:vMerge/>
            <w:shd w:val="clear" w:color="auto" w:fill="auto"/>
            <w:vAlign w:val="center"/>
          </w:tcPr>
          <w:p w:rsidR="00EF2E4B" w:rsidRPr="00D41148" w:rsidRDefault="00EF2E4B" w:rsidP="002308DB">
            <w:pPr>
              <w:tabs>
                <w:tab w:val="left" w:pos="426"/>
              </w:tabs>
              <w:spacing w:after="0" w:line="276" w:lineRule="auto"/>
              <w:jc w:val="center"/>
              <w:rPr>
                <w:szCs w:val="24"/>
              </w:rPr>
            </w:pPr>
          </w:p>
        </w:tc>
        <w:tc>
          <w:tcPr>
            <w:tcW w:w="1010" w:type="dxa"/>
            <w:vMerge/>
            <w:shd w:val="clear" w:color="auto" w:fill="auto"/>
            <w:vAlign w:val="center"/>
          </w:tcPr>
          <w:p w:rsidR="00EF2E4B" w:rsidRPr="00D41148" w:rsidRDefault="00EF2E4B" w:rsidP="002308DB">
            <w:pPr>
              <w:tabs>
                <w:tab w:val="left" w:pos="426"/>
              </w:tabs>
              <w:spacing w:after="0" w:line="276" w:lineRule="auto"/>
              <w:jc w:val="center"/>
              <w:rPr>
                <w:szCs w:val="24"/>
              </w:rPr>
            </w:pPr>
          </w:p>
        </w:tc>
        <w:tc>
          <w:tcPr>
            <w:tcW w:w="1444" w:type="dxa"/>
            <w:vMerge/>
            <w:tcBorders>
              <w:right w:val="single" w:sz="12" w:space="0" w:color="auto"/>
            </w:tcBorders>
            <w:shd w:val="clear" w:color="auto" w:fill="auto"/>
            <w:vAlign w:val="center"/>
          </w:tcPr>
          <w:p w:rsidR="00EF2E4B" w:rsidRPr="00D41148" w:rsidRDefault="00EF2E4B" w:rsidP="002308DB">
            <w:pPr>
              <w:tabs>
                <w:tab w:val="left" w:pos="426"/>
              </w:tabs>
              <w:spacing w:after="0" w:line="276" w:lineRule="auto"/>
              <w:jc w:val="center"/>
              <w:rPr>
                <w:szCs w:val="24"/>
              </w:rPr>
            </w:pPr>
          </w:p>
        </w:tc>
        <w:tc>
          <w:tcPr>
            <w:tcW w:w="1732" w:type="dxa"/>
            <w:tcBorders>
              <w:top w:val="single" w:sz="6" w:space="0" w:color="auto"/>
              <w:left w:val="single" w:sz="12" w:space="0" w:color="auto"/>
              <w:bottom w:val="single" w:sz="6" w:space="0" w:color="auto"/>
              <w:right w:val="single" w:sz="6" w:space="0" w:color="auto"/>
            </w:tcBorders>
            <w:shd w:val="clear" w:color="auto" w:fill="auto"/>
            <w:vAlign w:val="center"/>
          </w:tcPr>
          <w:p w:rsidR="00EF2E4B" w:rsidRPr="00D41148" w:rsidRDefault="00EF2E4B" w:rsidP="002308DB">
            <w:pPr>
              <w:tabs>
                <w:tab w:val="left" w:pos="426"/>
              </w:tabs>
              <w:spacing w:after="0" w:line="276" w:lineRule="auto"/>
              <w:jc w:val="center"/>
              <w:rPr>
                <w:szCs w:val="24"/>
              </w:rPr>
            </w:pPr>
            <w:r>
              <w:rPr>
                <w:szCs w:val="24"/>
              </w:rPr>
              <w:t>12/B</w:t>
            </w:r>
          </w:p>
        </w:tc>
        <w:tc>
          <w:tcPr>
            <w:tcW w:w="1010" w:type="dxa"/>
            <w:tcBorders>
              <w:top w:val="single" w:sz="6" w:space="0" w:color="auto"/>
              <w:left w:val="single" w:sz="6" w:space="0" w:color="auto"/>
              <w:bottom w:val="single" w:sz="6" w:space="0" w:color="auto"/>
              <w:right w:val="single" w:sz="6" w:space="0" w:color="auto"/>
            </w:tcBorders>
            <w:shd w:val="clear" w:color="auto" w:fill="auto"/>
            <w:vAlign w:val="center"/>
          </w:tcPr>
          <w:p w:rsidR="00EF2E4B" w:rsidRPr="00D41148" w:rsidRDefault="0004640D" w:rsidP="002308DB">
            <w:pPr>
              <w:tabs>
                <w:tab w:val="left" w:pos="426"/>
              </w:tabs>
              <w:spacing w:after="0" w:line="276" w:lineRule="auto"/>
              <w:jc w:val="center"/>
              <w:rPr>
                <w:szCs w:val="24"/>
              </w:rPr>
            </w:pPr>
            <w:r>
              <w:rPr>
                <w:szCs w:val="24"/>
              </w:rPr>
              <w:t>10</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rsidR="00EF2E4B" w:rsidRPr="00D41148" w:rsidRDefault="0004640D" w:rsidP="002308DB">
            <w:pPr>
              <w:tabs>
                <w:tab w:val="left" w:pos="426"/>
              </w:tabs>
              <w:spacing w:after="0" w:line="276" w:lineRule="auto"/>
              <w:jc w:val="center"/>
              <w:rPr>
                <w:szCs w:val="24"/>
              </w:rPr>
            </w:pPr>
            <w:r>
              <w:rPr>
                <w:szCs w:val="24"/>
              </w:rPr>
              <w:t>10</w:t>
            </w:r>
          </w:p>
        </w:tc>
        <w:tc>
          <w:tcPr>
            <w:tcW w:w="1588" w:type="dxa"/>
            <w:tcBorders>
              <w:top w:val="single" w:sz="6" w:space="0" w:color="auto"/>
              <w:left w:val="single" w:sz="6" w:space="0" w:color="auto"/>
              <w:bottom w:val="single" w:sz="6" w:space="0" w:color="auto"/>
              <w:right w:val="single" w:sz="6" w:space="0" w:color="auto"/>
            </w:tcBorders>
            <w:shd w:val="clear" w:color="auto" w:fill="auto"/>
            <w:vAlign w:val="center"/>
          </w:tcPr>
          <w:p w:rsidR="00EF2E4B" w:rsidRPr="00D41148" w:rsidRDefault="0004640D" w:rsidP="002308DB">
            <w:pPr>
              <w:tabs>
                <w:tab w:val="left" w:pos="426"/>
              </w:tabs>
              <w:spacing w:after="0" w:line="276" w:lineRule="auto"/>
              <w:jc w:val="center"/>
              <w:rPr>
                <w:szCs w:val="24"/>
              </w:rPr>
            </w:pPr>
            <w:r>
              <w:rPr>
                <w:szCs w:val="24"/>
              </w:rPr>
              <w:t>20</w:t>
            </w:r>
          </w:p>
        </w:tc>
      </w:tr>
    </w:tbl>
    <w:p w:rsidR="002308DB" w:rsidRPr="002308DB" w:rsidRDefault="002308DB" w:rsidP="002308DB">
      <w:pPr>
        <w:pStyle w:val="Balk3"/>
        <w:rPr>
          <w:b/>
          <w:sz w:val="28"/>
          <w:szCs w:val="28"/>
        </w:rPr>
      </w:pPr>
      <w:r w:rsidRPr="002308DB">
        <w:rPr>
          <w:b/>
          <w:sz w:val="28"/>
          <w:szCs w:val="28"/>
        </w:rPr>
        <w:t>Donanım ve Teknolojik Kaynaklarımız</w:t>
      </w:r>
    </w:p>
    <w:p w:rsidR="002308DB" w:rsidRDefault="002308DB" w:rsidP="002308DB">
      <w:pPr>
        <w:ind w:firstLine="708"/>
        <w:rPr>
          <w:b/>
        </w:rPr>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3B4ABB">
        <w:trPr>
          <w:jc w:val="center"/>
        </w:trPr>
        <w:tc>
          <w:tcPr>
            <w:tcW w:w="4714" w:type="dxa"/>
            <w:shd w:val="clear" w:color="auto" w:fill="auto"/>
          </w:tcPr>
          <w:p w:rsidR="009C6C05" w:rsidRDefault="009C6C05" w:rsidP="009C6C05">
            <w:r>
              <w:t>Akıllı Tahta Sayısı</w:t>
            </w:r>
          </w:p>
        </w:tc>
        <w:tc>
          <w:tcPr>
            <w:tcW w:w="2357" w:type="dxa"/>
            <w:shd w:val="clear" w:color="auto" w:fill="auto"/>
          </w:tcPr>
          <w:p w:rsidR="009C6C05" w:rsidRPr="002E651A" w:rsidRDefault="00A720C5" w:rsidP="009C6C05">
            <w:pPr>
              <w:rPr>
                <w:color w:val="FF0000"/>
              </w:rPr>
            </w:pPr>
            <w:r>
              <w:rPr>
                <w:color w:val="FF0000"/>
              </w:rPr>
              <w:t>8</w:t>
            </w:r>
          </w:p>
        </w:tc>
        <w:tc>
          <w:tcPr>
            <w:tcW w:w="4715" w:type="dxa"/>
            <w:shd w:val="clear" w:color="auto" w:fill="auto"/>
          </w:tcPr>
          <w:p w:rsidR="009C6C05" w:rsidRDefault="009C6C05" w:rsidP="009C6C05">
            <w:r>
              <w:t>TV Sayısı</w:t>
            </w:r>
          </w:p>
        </w:tc>
        <w:tc>
          <w:tcPr>
            <w:tcW w:w="2358" w:type="dxa"/>
            <w:shd w:val="clear" w:color="auto" w:fill="auto"/>
          </w:tcPr>
          <w:p w:rsidR="009C6C05" w:rsidRDefault="002E651A" w:rsidP="009C6C05">
            <w:r>
              <w:t>1</w:t>
            </w:r>
          </w:p>
        </w:tc>
      </w:tr>
      <w:tr w:rsidR="009C6C05" w:rsidTr="003B4ABB">
        <w:trPr>
          <w:jc w:val="center"/>
        </w:trPr>
        <w:tc>
          <w:tcPr>
            <w:tcW w:w="4714" w:type="dxa"/>
            <w:shd w:val="clear" w:color="auto" w:fill="auto"/>
          </w:tcPr>
          <w:p w:rsidR="009C6C05" w:rsidRDefault="009C6C05" w:rsidP="009C6C05">
            <w:r>
              <w:t>Masaüstü Bilgisayar Sayısı</w:t>
            </w:r>
          </w:p>
        </w:tc>
        <w:tc>
          <w:tcPr>
            <w:tcW w:w="2357" w:type="dxa"/>
            <w:shd w:val="clear" w:color="auto" w:fill="auto"/>
          </w:tcPr>
          <w:p w:rsidR="009C6C05" w:rsidRPr="002E651A" w:rsidRDefault="00A720C5" w:rsidP="009C6C05">
            <w:pPr>
              <w:rPr>
                <w:color w:val="FF0000"/>
              </w:rPr>
            </w:pPr>
            <w:r>
              <w:rPr>
                <w:color w:val="FF0000"/>
              </w:rPr>
              <w:t>12</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A720C5" w:rsidP="009C6C05">
            <w:r>
              <w:t>2</w:t>
            </w:r>
          </w:p>
        </w:tc>
      </w:tr>
      <w:tr w:rsidR="009C6C05" w:rsidTr="003B4ABB">
        <w:trPr>
          <w:jc w:val="center"/>
        </w:trPr>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423BBB" w:rsidP="009C6C05">
            <w:r>
              <w:t>-</w:t>
            </w:r>
          </w:p>
        </w:tc>
        <w:tc>
          <w:tcPr>
            <w:tcW w:w="4715" w:type="dxa"/>
            <w:shd w:val="clear" w:color="auto" w:fill="auto"/>
          </w:tcPr>
          <w:p w:rsidR="009C6C05" w:rsidRDefault="009C6C05" w:rsidP="009C6C05">
            <w:r>
              <w:t xml:space="preserve">Fotokopi </w:t>
            </w:r>
            <w:r w:rsidR="00660B44">
              <w:t>Makinesi</w:t>
            </w:r>
            <w:r>
              <w:t xml:space="preserve"> Sayısı</w:t>
            </w:r>
          </w:p>
        </w:tc>
        <w:tc>
          <w:tcPr>
            <w:tcW w:w="2358" w:type="dxa"/>
            <w:shd w:val="clear" w:color="auto" w:fill="auto"/>
          </w:tcPr>
          <w:p w:rsidR="009C6C05" w:rsidRDefault="002E651A" w:rsidP="009C6C05">
            <w:r>
              <w:t>2</w:t>
            </w:r>
          </w:p>
        </w:tc>
      </w:tr>
      <w:tr w:rsidR="009C6C05" w:rsidTr="003B4ABB">
        <w:trPr>
          <w:jc w:val="center"/>
        </w:trPr>
        <w:tc>
          <w:tcPr>
            <w:tcW w:w="4714" w:type="dxa"/>
            <w:shd w:val="clear" w:color="auto" w:fill="auto"/>
          </w:tcPr>
          <w:p w:rsidR="009C6C05" w:rsidRDefault="009C6C05" w:rsidP="009C6C05">
            <w:r>
              <w:t>Projeksiyon Sayısı</w:t>
            </w:r>
          </w:p>
        </w:tc>
        <w:tc>
          <w:tcPr>
            <w:tcW w:w="2357" w:type="dxa"/>
            <w:shd w:val="clear" w:color="auto" w:fill="auto"/>
          </w:tcPr>
          <w:p w:rsidR="009C6C05" w:rsidRDefault="00660B44" w:rsidP="009C6C05">
            <w:r>
              <w:t>-</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660B44" w:rsidP="009C6C05">
            <w:r>
              <w:t>24 Mbit</w:t>
            </w:r>
          </w:p>
        </w:tc>
      </w:tr>
    </w:tbl>
    <w:p w:rsidR="009C6C05" w:rsidRDefault="009C6C05" w:rsidP="009C6C05"/>
    <w:p w:rsidR="009C6C05" w:rsidRPr="002308DB" w:rsidRDefault="004962D0" w:rsidP="004962D0">
      <w:pPr>
        <w:pStyle w:val="Balk3"/>
        <w:rPr>
          <w:b/>
          <w:sz w:val="28"/>
          <w:szCs w:val="28"/>
        </w:rPr>
      </w:pPr>
      <w:r w:rsidRPr="002308DB">
        <w:rPr>
          <w:b/>
          <w:sz w:val="28"/>
          <w:szCs w:val="28"/>
        </w:rP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3B4ABB">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3B4ABB">
        <w:tc>
          <w:tcPr>
            <w:tcW w:w="2357" w:type="dxa"/>
            <w:shd w:val="clear" w:color="auto" w:fill="auto"/>
          </w:tcPr>
          <w:p w:rsidR="004962D0" w:rsidRDefault="004962D0" w:rsidP="009C6C05">
            <w:r>
              <w:t>20</w:t>
            </w:r>
            <w:r w:rsidR="001836CA">
              <w:t>23</w:t>
            </w:r>
          </w:p>
        </w:tc>
        <w:tc>
          <w:tcPr>
            <w:tcW w:w="2357" w:type="dxa"/>
            <w:shd w:val="clear" w:color="auto" w:fill="auto"/>
          </w:tcPr>
          <w:p w:rsidR="004962D0" w:rsidRDefault="00423BBB" w:rsidP="009C6C05">
            <w:r>
              <w:t>0</w:t>
            </w:r>
          </w:p>
        </w:tc>
        <w:tc>
          <w:tcPr>
            <w:tcW w:w="2357" w:type="dxa"/>
            <w:shd w:val="clear" w:color="auto" w:fill="auto"/>
          </w:tcPr>
          <w:p w:rsidR="004962D0" w:rsidRDefault="00423BBB" w:rsidP="009C6C05">
            <w:r>
              <w:t>0</w:t>
            </w:r>
          </w:p>
        </w:tc>
      </w:tr>
      <w:tr w:rsidR="004962D0" w:rsidTr="003B4ABB">
        <w:tc>
          <w:tcPr>
            <w:tcW w:w="2357" w:type="dxa"/>
            <w:shd w:val="clear" w:color="auto" w:fill="auto"/>
          </w:tcPr>
          <w:p w:rsidR="004962D0" w:rsidRDefault="004962D0" w:rsidP="009C6C05">
            <w:r>
              <w:t>20</w:t>
            </w:r>
            <w:r w:rsidR="001836CA">
              <w:t>24</w:t>
            </w:r>
          </w:p>
        </w:tc>
        <w:tc>
          <w:tcPr>
            <w:tcW w:w="2357" w:type="dxa"/>
            <w:shd w:val="clear" w:color="auto" w:fill="auto"/>
          </w:tcPr>
          <w:p w:rsidR="004962D0" w:rsidRDefault="00423BBB" w:rsidP="009C6C05">
            <w:r>
              <w:t>0</w:t>
            </w:r>
          </w:p>
        </w:tc>
        <w:tc>
          <w:tcPr>
            <w:tcW w:w="2357" w:type="dxa"/>
            <w:shd w:val="clear" w:color="auto" w:fill="auto"/>
          </w:tcPr>
          <w:p w:rsidR="004962D0" w:rsidRDefault="00423BBB" w:rsidP="009C6C05">
            <w:r>
              <w:t>0</w:t>
            </w:r>
          </w:p>
        </w:tc>
      </w:tr>
      <w:tr w:rsidR="00A720C5" w:rsidTr="003B4ABB">
        <w:tc>
          <w:tcPr>
            <w:tcW w:w="2357" w:type="dxa"/>
            <w:shd w:val="clear" w:color="auto" w:fill="auto"/>
          </w:tcPr>
          <w:p w:rsidR="00A720C5" w:rsidRDefault="00A720C5" w:rsidP="009C6C05">
            <w:r>
              <w:t>20</w:t>
            </w:r>
            <w:r w:rsidR="001836CA">
              <w:t>25</w:t>
            </w:r>
          </w:p>
        </w:tc>
        <w:tc>
          <w:tcPr>
            <w:tcW w:w="2357" w:type="dxa"/>
            <w:shd w:val="clear" w:color="auto" w:fill="auto"/>
          </w:tcPr>
          <w:p w:rsidR="00A720C5" w:rsidRDefault="00A720C5" w:rsidP="009C6C05">
            <w:r>
              <w:t>0</w:t>
            </w:r>
          </w:p>
        </w:tc>
        <w:tc>
          <w:tcPr>
            <w:tcW w:w="2357" w:type="dxa"/>
            <w:shd w:val="clear" w:color="auto" w:fill="auto"/>
          </w:tcPr>
          <w:p w:rsidR="00A720C5" w:rsidRDefault="00A720C5" w:rsidP="009C6C05">
            <w:r>
              <w:t>0</w:t>
            </w:r>
          </w:p>
        </w:tc>
      </w:tr>
      <w:tr w:rsidR="00A720C5" w:rsidTr="003B4ABB">
        <w:tc>
          <w:tcPr>
            <w:tcW w:w="2357" w:type="dxa"/>
            <w:shd w:val="clear" w:color="auto" w:fill="auto"/>
          </w:tcPr>
          <w:p w:rsidR="00A720C5" w:rsidRDefault="00A720C5" w:rsidP="009C6C05">
            <w:r>
              <w:t>20</w:t>
            </w:r>
            <w:r w:rsidR="001836CA">
              <w:t>26</w:t>
            </w:r>
          </w:p>
        </w:tc>
        <w:tc>
          <w:tcPr>
            <w:tcW w:w="2357" w:type="dxa"/>
            <w:shd w:val="clear" w:color="auto" w:fill="auto"/>
          </w:tcPr>
          <w:p w:rsidR="00A720C5" w:rsidRDefault="00A720C5" w:rsidP="009C6C05">
            <w:r>
              <w:t>0</w:t>
            </w:r>
          </w:p>
        </w:tc>
        <w:tc>
          <w:tcPr>
            <w:tcW w:w="2357" w:type="dxa"/>
            <w:shd w:val="clear" w:color="auto" w:fill="auto"/>
          </w:tcPr>
          <w:p w:rsidR="00A720C5" w:rsidRDefault="00A720C5" w:rsidP="009C6C05">
            <w:r>
              <w:t>0</w:t>
            </w:r>
          </w:p>
        </w:tc>
      </w:tr>
      <w:tr w:rsidR="00A720C5" w:rsidTr="003B4ABB">
        <w:tc>
          <w:tcPr>
            <w:tcW w:w="2357" w:type="dxa"/>
            <w:shd w:val="clear" w:color="auto" w:fill="auto"/>
          </w:tcPr>
          <w:p w:rsidR="00A720C5" w:rsidRDefault="00A720C5" w:rsidP="009C6C05">
            <w:r>
              <w:t>20</w:t>
            </w:r>
            <w:r w:rsidR="001836CA">
              <w:t>27</w:t>
            </w:r>
          </w:p>
        </w:tc>
        <w:tc>
          <w:tcPr>
            <w:tcW w:w="2357" w:type="dxa"/>
            <w:shd w:val="clear" w:color="auto" w:fill="auto"/>
          </w:tcPr>
          <w:p w:rsidR="00A720C5" w:rsidRDefault="00A720C5" w:rsidP="009C6C05">
            <w:r>
              <w:t>0</w:t>
            </w:r>
          </w:p>
        </w:tc>
        <w:tc>
          <w:tcPr>
            <w:tcW w:w="2357" w:type="dxa"/>
            <w:shd w:val="clear" w:color="auto" w:fill="auto"/>
          </w:tcPr>
          <w:p w:rsidR="00A720C5" w:rsidRDefault="00A720C5" w:rsidP="009C6C05">
            <w:r>
              <w:t>0</w:t>
            </w:r>
          </w:p>
        </w:tc>
      </w:tr>
      <w:tr w:rsidR="00A759FF" w:rsidTr="003B4ABB">
        <w:tc>
          <w:tcPr>
            <w:tcW w:w="2357" w:type="dxa"/>
            <w:shd w:val="clear" w:color="auto" w:fill="auto"/>
          </w:tcPr>
          <w:p w:rsidR="00A759FF" w:rsidRDefault="00A759FF" w:rsidP="009C6C05">
            <w:r>
              <w:t>202</w:t>
            </w:r>
            <w:r w:rsidR="001836CA">
              <w:t>8</w:t>
            </w:r>
          </w:p>
        </w:tc>
        <w:tc>
          <w:tcPr>
            <w:tcW w:w="2357" w:type="dxa"/>
            <w:shd w:val="clear" w:color="auto" w:fill="auto"/>
          </w:tcPr>
          <w:p w:rsidR="00A759FF" w:rsidRDefault="00A759FF" w:rsidP="009C6C05">
            <w:r>
              <w:t>0</w:t>
            </w:r>
          </w:p>
        </w:tc>
        <w:tc>
          <w:tcPr>
            <w:tcW w:w="2357" w:type="dxa"/>
            <w:shd w:val="clear" w:color="auto" w:fill="auto"/>
          </w:tcPr>
          <w:p w:rsidR="00A759FF" w:rsidRDefault="00A759FF" w:rsidP="009C6C05">
            <w:r>
              <w:t>0</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905BEB">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B21A33" w:rsidP="00905BEB">
      <w:pPr>
        <w:ind w:firstLine="708"/>
        <w:jc w:val="both"/>
      </w:pPr>
      <w:r>
        <w:t xml:space="preserve">Paydaş anketlerine ilişkin ortaya çıkan temel sonuçlara altta yer verilmiştir: </w:t>
      </w:r>
    </w:p>
    <w:p w:rsidR="00B21A33" w:rsidRPr="00224D61" w:rsidRDefault="00373590" w:rsidP="00373590">
      <w:pPr>
        <w:pStyle w:val="Balk3"/>
        <w:rPr>
          <w:b/>
          <w:sz w:val="28"/>
          <w:szCs w:val="28"/>
        </w:rPr>
      </w:pPr>
      <w:r w:rsidRPr="00224D61">
        <w:rPr>
          <w:b/>
          <w:sz w:val="28"/>
          <w:szCs w:val="28"/>
        </w:rPr>
        <w:t>Öğrenci Anketi Sonuçları:</w:t>
      </w:r>
    </w:p>
    <w:p w:rsidR="00F76928" w:rsidRPr="00F76928" w:rsidRDefault="00224D61" w:rsidP="00F76928">
      <w:pPr>
        <w:pStyle w:val="ListeParagraf"/>
        <w:numPr>
          <w:ilvl w:val="0"/>
          <w:numId w:val="7"/>
        </w:numPr>
        <w:rPr>
          <w:color w:val="000000"/>
          <w:shd w:val="clear" w:color="auto" w:fill="FFFFFF"/>
        </w:rPr>
      </w:pPr>
      <w:r>
        <w:rPr>
          <w:color w:val="000000"/>
          <w:shd w:val="clear" w:color="auto" w:fill="FFFFFF"/>
        </w:rPr>
        <w:t>Öğrencilerin öğretmenleri ile ihtiyaç duyduğunda rahatlıkla görüşebildiği</w:t>
      </w:r>
    </w:p>
    <w:p w:rsidR="00224D61" w:rsidRDefault="00224D61" w:rsidP="00373590">
      <w:pPr>
        <w:pStyle w:val="ListeParagraf"/>
        <w:numPr>
          <w:ilvl w:val="0"/>
          <w:numId w:val="7"/>
        </w:numPr>
        <w:rPr>
          <w:color w:val="000000"/>
          <w:shd w:val="clear" w:color="auto" w:fill="FFFFFF"/>
        </w:rPr>
      </w:pPr>
      <w:r>
        <w:rPr>
          <w:color w:val="000000"/>
          <w:shd w:val="clear" w:color="auto" w:fill="FFFFFF"/>
        </w:rPr>
        <w:t>Okulun içi ve dış temizliğinin yeterli ve iyi olduğu</w:t>
      </w:r>
    </w:p>
    <w:p w:rsidR="00224D61" w:rsidRDefault="00224D61" w:rsidP="00373590">
      <w:pPr>
        <w:pStyle w:val="ListeParagraf"/>
        <w:numPr>
          <w:ilvl w:val="0"/>
          <w:numId w:val="7"/>
        </w:numPr>
        <w:rPr>
          <w:color w:val="000000"/>
          <w:shd w:val="clear" w:color="auto" w:fill="FFFFFF"/>
        </w:rPr>
      </w:pPr>
      <w:r w:rsidRPr="00224D61">
        <w:rPr>
          <w:color w:val="000000"/>
          <w:shd w:val="clear" w:color="auto" w:fill="FFFFFF"/>
        </w:rPr>
        <w:t>Teneffüslerde</w:t>
      </w:r>
      <w:r>
        <w:rPr>
          <w:color w:val="000000"/>
          <w:shd w:val="clear" w:color="auto" w:fill="FFFFFF"/>
        </w:rPr>
        <w:t xml:space="preserve"> öğrencilerin ihtiyaçlarını rahatlıkla giderebildiği ve fiziki şartların yeterli olduğu</w:t>
      </w:r>
    </w:p>
    <w:p w:rsidR="00224D61" w:rsidRDefault="00224D61" w:rsidP="00373590">
      <w:pPr>
        <w:pStyle w:val="ListeParagraf"/>
        <w:numPr>
          <w:ilvl w:val="0"/>
          <w:numId w:val="7"/>
        </w:numPr>
        <w:rPr>
          <w:color w:val="000000"/>
          <w:shd w:val="clear" w:color="auto" w:fill="FFFFFF"/>
        </w:rPr>
      </w:pPr>
      <w:r>
        <w:rPr>
          <w:color w:val="000000"/>
          <w:shd w:val="clear" w:color="auto" w:fill="FFFFFF"/>
        </w:rPr>
        <w:t>Öğretmenlerin derslerde kazanımları kazandırmak adına farklı yöntem ve teknikler kullandığı</w:t>
      </w:r>
    </w:p>
    <w:p w:rsidR="00224D61" w:rsidRDefault="00224D61" w:rsidP="00373590">
      <w:pPr>
        <w:pStyle w:val="ListeParagraf"/>
        <w:numPr>
          <w:ilvl w:val="0"/>
          <w:numId w:val="7"/>
        </w:numPr>
        <w:rPr>
          <w:color w:val="000000"/>
          <w:shd w:val="clear" w:color="auto" w:fill="FFFFFF"/>
        </w:rPr>
      </w:pPr>
      <w:r>
        <w:rPr>
          <w:color w:val="000000"/>
          <w:shd w:val="clear" w:color="auto" w:fill="FFFFFF"/>
        </w:rPr>
        <w:t>Öğretmenlerin dersin işlenişinde hedef kazanımları öğrenciye kazandırmada yeterli olduğu</w:t>
      </w:r>
    </w:p>
    <w:p w:rsidR="00224D61" w:rsidRDefault="00224D61" w:rsidP="00373590">
      <w:pPr>
        <w:pStyle w:val="ListeParagraf"/>
        <w:numPr>
          <w:ilvl w:val="0"/>
          <w:numId w:val="7"/>
        </w:numPr>
        <w:rPr>
          <w:color w:val="000000"/>
          <w:shd w:val="clear" w:color="auto" w:fill="FFFFFF"/>
        </w:rPr>
      </w:pPr>
      <w:r>
        <w:rPr>
          <w:color w:val="000000"/>
          <w:shd w:val="clear" w:color="auto" w:fill="FFFFFF"/>
        </w:rPr>
        <w:t>Öğrencilerin okul müdürü ve idaresi ile ihtiyaç duyduğunda rahatça görüşebildiği ve isteklerinin dikkate alındığı</w:t>
      </w:r>
    </w:p>
    <w:p w:rsidR="00A07F48" w:rsidRPr="00224D61" w:rsidRDefault="00373590" w:rsidP="00373590">
      <w:pPr>
        <w:pStyle w:val="Balk3"/>
        <w:rPr>
          <w:b/>
          <w:sz w:val="28"/>
          <w:szCs w:val="28"/>
        </w:rPr>
      </w:pPr>
      <w:r w:rsidRPr="00224D61">
        <w:rPr>
          <w:b/>
          <w:sz w:val="28"/>
          <w:szCs w:val="28"/>
        </w:rPr>
        <w:t>Öğretmen Anketi Sonuçları:</w:t>
      </w:r>
    </w:p>
    <w:p w:rsidR="00403A1E" w:rsidRDefault="00403A1E" w:rsidP="00373590">
      <w:pPr>
        <w:pStyle w:val="ListeParagraf"/>
        <w:numPr>
          <w:ilvl w:val="0"/>
          <w:numId w:val="8"/>
        </w:numPr>
        <w:rPr>
          <w:shd w:val="clear" w:color="auto" w:fill="FFFFFF"/>
        </w:rPr>
      </w:pPr>
      <w:r>
        <w:rPr>
          <w:shd w:val="clear" w:color="auto" w:fill="FFFFFF"/>
        </w:rPr>
        <w:t>Öğretmenlerin kendilerini okulun değerli ve saygın bir üyesi olarak gördükleri</w:t>
      </w:r>
    </w:p>
    <w:p w:rsidR="00403A1E" w:rsidRPr="00403A1E" w:rsidRDefault="00224D61" w:rsidP="00373590">
      <w:pPr>
        <w:pStyle w:val="ListeParagraf"/>
        <w:numPr>
          <w:ilvl w:val="0"/>
          <w:numId w:val="8"/>
        </w:numPr>
        <w:rPr>
          <w:shd w:val="clear" w:color="auto" w:fill="FFFFFF"/>
        </w:rPr>
      </w:pPr>
      <w:r w:rsidRPr="00224D61">
        <w:t>Okul</w:t>
      </w:r>
      <w:r w:rsidR="00403A1E">
        <w:t>un</w:t>
      </w:r>
      <w:r w:rsidRPr="00224D61">
        <w:t>, teknik araç ve gereç yö</w:t>
      </w:r>
      <w:r w:rsidR="00403A1E">
        <w:t>nünden yeterli donanıma sahip olduğu ancak fiziki anlamda yetersizliklerinin olduğu</w:t>
      </w:r>
    </w:p>
    <w:p w:rsidR="00403A1E" w:rsidRPr="00403A1E" w:rsidRDefault="00224D61" w:rsidP="00373590">
      <w:pPr>
        <w:pStyle w:val="ListeParagraf"/>
        <w:numPr>
          <w:ilvl w:val="0"/>
          <w:numId w:val="8"/>
        </w:numPr>
        <w:rPr>
          <w:shd w:val="clear" w:color="auto" w:fill="FFFFFF"/>
        </w:rPr>
      </w:pPr>
      <w:r w:rsidRPr="00224D61">
        <w:t>Okulda öğretmenle</w:t>
      </w:r>
      <w:r w:rsidR="00403A1E">
        <w:t>r arasında ayrım yapılmadığı ve okul idaresinin her öğretmene eşit bir şekilde yaklaştığı</w:t>
      </w:r>
    </w:p>
    <w:p w:rsidR="00403A1E" w:rsidRPr="00403A1E" w:rsidRDefault="00403A1E" w:rsidP="00373590">
      <w:pPr>
        <w:pStyle w:val="ListeParagraf"/>
        <w:numPr>
          <w:ilvl w:val="0"/>
          <w:numId w:val="8"/>
        </w:numPr>
        <w:rPr>
          <w:shd w:val="clear" w:color="auto" w:fill="FFFFFF"/>
        </w:rPr>
      </w:pPr>
      <w:r>
        <w:t>Okul idaresinin sanatsal, kültürel ve sportif anlamda okulun başarısını arttırma ve adını duyurmak konusunda gayretli olduğu</w:t>
      </w:r>
    </w:p>
    <w:p w:rsidR="00403A1E" w:rsidRPr="00403A1E" w:rsidRDefault="00403A1E" w:rsidP="00403A1E">
      <w:pPr>
        <w:pStyle w:val="ListeParagraf"/>
        <w:numPr>
          <w:ilvl w:val="0"/>
          <w:numId w:val="8"/>
        </w:numPr>
        <w:rPr>
          <w:shd w:val="clear" w:color="auto" w:fill="FFFFFF"/>
        </w:rPr>
      </w:pPr>
      <w:r>
        <w:t>Okul idaresinin</w:t>
      </w:r>
      <w:r w:rsidR="00224D61" w:rsidRPr="00224D61">
        <w:t>, okulun vizyonunu, stratej</w:t>
      </w:r>
      <w:r>
        <w:t>ilerini, iyileştirmeye açık olduğuna ve öğretmenler</w:t>
      </w:r>
      <w:r w:rsidR="00C4482B">
        <w:t>le işbirliği içerisinde olduğu</w:t>
      </w:r>
    </w:p>
    <w:p w:rsidR="00C4482B" w:rsidRPr="00BA1F11" w:rsidRDefault="00224D61" w:rsidP="00BA1F11">
      <w:pPr>
        <w:pStyle w:val="ListeParagraf"/>
        <w:numPr>
          <w:ilvl w:val="0"/>
          <w:numId w:val="8"/>
        </w:numPr>
        <w:rPr>
          <w:shd w:val="clear" w:color="auto" w:fill="FFFFFF"/>
        </w:rPr>
      </w:pPr>
      <w:r w:rsidRPr="00224D61">
        <w:t>Kurumdaki tüm duyurular</w:t>
      </w:r>
      <w:r w:rsidR="00C4482B">
        <w:t>ın okul çalışanlarına zamanında ve etkili bir şekilde iletildiği</w:t>
      </w:r>
    </w:p>
    <w:p w:rsidR="00C4482B" w:rsidRPr="0061727A" w:rsidRDefault="00C4482B" w:rsidP="0061727A">
      <w:pPr>
        <w:pStyle w:val="ListeParagraf"/>
        <w:numPr>
          <w:ilvl w:val="0"/>
          <w:numId w:val="8"/>
        </w:numPr>
        <w:rPr>
          <w:shd w:val="clear" w:color="auto" w:fill="FFFFFF"/>
        </w:rPr>
      </w:pPr>
      <w:r>
        <w:rPr>
          <w:color w:val="000000"/>
        </w:rPr>
        <w:lastRenderedPageBreak/>
        <w:t>Okul</w:t>
      </w:r>
      <w:r w:rsidR="00224D61" w:rsidRPr="00C4482B">
        <w:rPr>
          <w:color w:val="000000"/>
        </w:rPr>
        <w:t>da alınan kararlar</w:t>
      </w:r>
      <w:r>
        <w:rPr>
          <w:color w:val="000000"/>
        </w:rPr>
        <w:t>ın</w:t>
      </w:r>
      <w:r w:rsidR="00224D61" w:rsidRPr="00C4482B">
        <w:rPr>
          <w:color w:val="000000"/>
        </w:rPr>
        <w:t xml:space="preserve">, </w:t>
      </w:r>
      <w:r>
        <w:rPr>
          <w:color w:val="000000"/>
        </w:rPr>
        <w:t xml:space="preserve">okul </w:t>
      </w:r>
      <w:r w:rsidR="00224D61" w:rsidRPr="00C4482B">
        <w:rPr>
          <w:color w:val="000000"/>
        </w:rPr>
        <w:t>çalışanların</w:t>
      </w:r>
      <w:r>
        <w:rPr>
          <w:color w:val="000000"/>
        </w:rPr>
        <w:t>ın fikir, görüş ve ihtiyaçları dikkate alınarak alındığı</w:t>
      </w:r>
      <w:r w:rsidR="0061727A">
        <w:rPr>
          <w:color w:val="000000"/>
        </w:rPr>
        <w:t xml:space="preserve"> </w:t>
      </w:r>
      <w:r w:rsidRPr="0061727A">
        <w:rPr>
          <w:shd w:val="clear" w:color="auto" w:fill="FFFFFF"/>
        </w:rPr>
        <w:t>sonuçlarına ulaşılmıştır.</w:t>
      </w:r>
    </w:p>
    <w:p w:rsidR="00373590" w:rsidRPr="00224D61" w:rsidRDefault="00373590" w:rsidP="00373590">
      <w:pPr>
        <w:pStyle w:val="Balk3"/>
        <w:rPr>
          <w:b/>
          <w:sz w:val="28"/>
          <w:szCs w:val="28"/>
        </w:rPr>
      </w:pPr>
      <w:r w:rsidRPr="00224D61">
        <w:rPr>
          <w:b/>
          <w:sz w:val="28"/>
          <w:szCs w:val="28"/>
        </w:rPr>
        <w:t>Veli Anketi Sonuçları:</w:t>
      </w:r>
    </w:p>
    <w:p w:rsidR="003E1153" w:rsidRPr="003E1153" w:rsidRDefault="003E1153" w:rsidP="00B21A33">
      <w:pPr>
        <w:pStyle w:val="ListeParagraf"/>
        <w:numPr>
          <w:ilvl w:val="0"/>
          <w:numId w:val="9"/>
        </w:numPr>
        <w:jc w:val="both"/>
        <w:rPr>
          <w:b/>
          <w:szCs w:val="24"/>
        </w:rPr>
      </w:pPr>
      <w:r>
        <w:t>Velilerin i</w:t>
      </w:r>
      <w:r w:rsidR="00224D61" w:rsidRPr="00BE22A7">
        <w:t>hti</w:t>
      </w:r>
      <w:r w:rsidR="00224D61">
        <w:t>yaç</w:t>
      </w:r>
      <w:r>
        <w:t xml:space="preserve"> duyulduğunda istek ve ihtiyaçlar konusunda okul idaresi, öğretmenler ve çalışanlar ile rahatça görüşebildiği</w:t>
      </w:r>
    </w:p>
    <w:p w:rsidR="003E1153" w:rsidRPr="003E1153" w:rsidRDefault="003E1153" w:rsidP="00B21A33">
      <w:pPr>
        <w:pStyle w:val="ListeParagraf"/>
        <w:numPr>
          <w:ilvl w:val="0"/>
          <w:numId w:val="9"/>
        </w:numPr>
        <w:jc w:val="both"/>
        <w:rPr>
          <w:b/>
          <w:szCs w:val="24"/>
        </w:rPr>
      </w:pPr>
      <w:r>
        <w:t>Velilerin okula ilettiği istek ve şikâyetlerin</w:t>
      </w:r>
      <w:r w:rsidR="00224D61" w:rsidRPr="00BE22A7">
        <w:t xml:space="preserve"> </w:t>
      </w:r>
      <w:r>
        <w:t>okul idaresi ve öğretmenler tarafından dikkate alınıp ilgilenildiği</w:t>
      </w:r>
    </w:p>
    <w:p w:rsidR="003E1153" w:rsidRPr="003E1153" w:rsidRDefault="00224D61" w:rsidP="00B21A33">
      <w:pPr>
        <w:pStyle w:val="ListeParagraf"/>
        <w:numPr>
          <w:ilvl w:val="0"/>
          <w:numId w:val="9"/>
        </w:numPr>
        <w:jc w:val="both"/>
        <w:rPr>
          <w:b/>
          <w:szCs w:val="24"/>
        </w:rPr>
      </w:pPr>
      <w:r w:rsidRPr="00431961">
        <w:t>Okul</w:t>
      </w:r>
      <w:r w:rsidR="003E1153">
        <w:t>un</w:t>
      </w:r>
      <w:r>
        <w:t>,</w:t>
      </w:r>
      <w:r w:rsidRPr="00431961">
        <w:t xml:space="preserve"> teknik araç ve gereç yö</w:t>
      </w:r>
      <w:r w:rsidR="003E1153">
        <w:t>nünden yeterli donanıma sahip olduğu</w:t>
      </w:r>
    </w:p>
    <w:p w:rsidR="003E1153" w:rsidRPr="003E1153" w:rsidRDefault="00224D61" w:rsidP="00B21A33">
      <w:pPr>
        <w:pStyle w:val="ListeParagraf"/>
        <w:numPr>
          <w:ilvl w:val="0"/>
          <w:numId w:val="9"/>
        </w:numPr>
        <w:jc w:val="both"/>
        <w:rPr>
          <w:b/>
          <w:szCs w:val="24"/>
        </w:rPr>
      </w:pPr>
      <w:r w:rsidRPr="00BE22A7">
        <w:t>Okul</w:t>
      </w:r>
      <w:r w:rsidR="003E1153">
        <w:t>un</w:t>
      </w:r>
      <w:r w:rsidRPr="00BE22A7">
        <w:t xml:space="preserve"> </w:t>
      </w:r>
      <w:r w:rsidR="003E1153">
        <w:t>her kısmının her zaman temiz ve bakımlı olduğu</w:t>
      </w:r>
    </w:p>
    <w:p w:rsidR="003E1153" w:rsidRPr="003E1153" w:rsidRDefault="00224D61" w:rsidP="00B21A33">
      <w:pPr>
        <w:pStyle w:val="ListeParagraf"/>
        <w:numPr>
          <w:ilvl w:val="0"/>
          <w:numId w:val="9"/>
        </w:numPr>
        <w:jc w:val="both"/>
        <w:rPr>
          <w:b/>
          <w:szCs w:val="24"/>
        </w:rPr>
      </w:pPr>
      <w:r w:rsidRPr="00BE22A7">
        <w:t>Okulda yabancı kişilere karşı güvenlik önlemleri</w:t>
      </w:r>
      <w:r w:rsidR="003E1153">
        <w:t>nin alındığı ve öğrencilerinin güvende olduğunun hissedildiği</w:t>
      </w:r>
    </w:p>
    <w:p w:rsidR="003E1153" w:rsidRPr="0061727A" w:rsidRDefault="003E1153" w:rsidP="0061727A">
      <w:pPr>
        <w:pStyle w:val="ListeParagraf"/>
        <w:numPr>
          <w:ilvl w:val="0"/>
          <w:numId w:val="9"/>
        </w:numPr>
        <w:jc w:val="both"/>
        <w:rPr>
          <w:b/>
          <w:szCs w:val="24"/>
        </w:rPr>
      </w:pPr>
      <w:r>
        <w:t>Velileri</w:t>
      </w:r>
      <w:r w:rsidR="00224D61" w:rsidRPr="00BE22A7">
        <w:t xml:space="preserve"> ilgilendiren okul duyurularını</w:t>
      </w:r>
      <w:r>
        <w:t>n, öğrenci ile ilgili sorun ve bilgilerin zamanında ve etkili bir şekilde öğrenildiği</w:t>
      </w:r>
      <w:r w:rsidR="0061727A">
        <w:t xml:space="preserve"> </w:t>
      </w:r>
      <w:r w:rsidRPr="0061727A">
        <w:rPr>
          <w:szCs w:val="24"/>
        </w:rPr>
        <w:t>sonuçlarına ulaşılmıştır.</w:t>
      </w:r>
    </w:p>
    <w:p w:rsidR="00EA32DB" w:rsidRPr="00A47F2F" w:rsidRDefault="00F16D1B" w:rsidP="00B21A33">
      <w:pPr>
        <w:pStyle w:val="Balk2"/>
      </w:pPr>
      <w:bookmarkStart w:id="23" w:name="_Toc531097537"/>
      <w:r w:rsidRPr="00A47F2F">
        <w:t>GZFT</w:t>
      </w:r>
      <w:r w:rsidR="006658C1" w:rsidRPr="00A47F2F">
        <w:t xml:space="preserve"> (Güçlü, Zayıf, Fırsat, Tehdit)</w:t>
      </w:r>
      <w:r w:rsidRPr="00A47F2F">
        <w:t xml:space="preserve"> Analizi</w:t>
      </w:r>
      <w:bookmarkEnd w:id="22"/>
      <w:bookmarkEnd w:id="23"/>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D7006" w:rsidRPr="0061727A" w:rsidRDefault="009F4287" w:rsidP="0061727A">
      <w:pPr>
        <w:ind w:firstLine="708"/>
        <w:jc w:val="both"/>
        <w:rPr>
          <w:szCs w:val="24"/>
        </w:rPr>
      </w:pPr>
      <w:r>
        <w:rPr>
          <w:szCs w:val="24"/>
        </w:rPr>
        <w:t xml:space="preserve">Kurumun güçlü ve zayıf yönleri </w:t>
      </w:r>
      <w:r w:rsidR="008E01DD">
        <w:rPr>
          <w:szCs w:val="24"/>
        </w:rPr>
        <w:t>donanım, malzeme, çalışan, iş yapma becerisi, kurumsal iletişim gibi çok çeşitli alanlarda kendisinden kaynaklı olan güçlülükleri ve zayıflıkları ifade etmektedir ve a</w:t>
      </w:r>
      <w:r w:rsidR="003B4ABB">
        <w:rPr>
          <w:szCs w:val="24"/>
        </w:rPr>
        <w:t xml:space="preserve">yrımda temel olarak okul </w:t>
      </w:r>
      <w:r w:rsidR="008E01DD">
        <w:rPr>
          <w:szCs w:val="24"/>
        </w:rPr>
        <w:t xml:space="preserve">müdürlüğü kapsamından bakılarak iç faktör ve dış faktör ayrımı yapılmıştır. </w:t>
      </w:r>
      <w:bookmarkStart w:id="24" w:name="_Toc416084889"/>
    </w:p>
    <w:p w:rsidR="0061727A" w:rsidRDefault="0061727A" w:rsidP="008E01DD">
      <w:pPr>
        <w:pStyle w:val="Balk3"/>
        <w:rPr>
          <w:b/>
          <w:sz w:val="28"/>
          <w:szCs w:val="28"/>
        </w:rPr>
      </w:pPr>
    </w:p>
    <w:p w:rsidR="00284611" w:rsidRPr="00FD7006" w:rsidRDefault="008E01DD" w:rsidP="008E01DD">
      <w:pPr>
        <w:pStyle w:val="Balk3"/>
        <w:rPr>
          <w:b/>
          <w:sz w:val="28"/>
          <w:szCs w:val="28"/>
        </w:rPr>
      </w:pPr>
      <w:r w:rsidRPr="00FD7006">
        <w:rPr>
          <w:b/>
          <w:sz w:val="28"/>
          <w:szCs w:val="28"/>
        </w:rPr>
        <w:t>İçsel Faktörler</w:t>
      </w:r>
    </w:p>
    <w:p w:rsidR="009029FB" w:rsidRDefault="009029FB" w:rsidP="0049575C">
      <w:pPr>
        <w:spacing w:after="0"/>
        <w:ind w:firstLine="708"/>
        <w:jc w:val="both"/>
        <w:rPr>
          <w:b/>
          <w:szCs w:val="24"/>
        </w:rPr>
      </w:pPr>
    </w:p>
    <w:tbl>
      <w:tblPr>
        <w:tblW w:w="134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678"/>
        <w:gridCol w:w="6789"/>
      </w:tblGrid>
      <w:tr w:rsidR="007F23F5" w:rsidRPr="000F2C86" w:rsidTr="00FD7006">
        <w:trPr>
          <w:trHeight w:val="164"/>
          <w:jc w:val="center"/>
        </w:trPr>
        <w:tc>
          <w:tcPr>
            <w:tcW w:w="6678" w:type="dxa"/>
            <w:shd w:val="clear" w:color="auto" w:fill="FFFFFF" w:themeFill="background1"/>
            <w:vAlign w:val="center"/>
          </w:tcPr>
          <w:p w:rsidR="007F23F5" w:rsidRPr="00FD7006" w:rsidRDefault="007F23F5" w:rsidP="00FD7006">
            <w:pPr>
              <w:tabs>
                <w:tab w:val="left" w:pos="2700"/>
              </w:tabs>
              <w:spacing w:after="120" w:line="240" w:lineRule="auto"/>
              <w:jc w:val="center"/>
              <w:rPr>
                <w:rFonts w:ascii="Tahoma" w:eastAsia="Arial Unicode MS" w:hAnsi="Tahoma" w:cs="Tahoma"/>
                <w:b/>
                <w:sz w:val="28"/>
              </w:rPr>
            </w:pPr>
            <w:r w:rsidRPr="00FD7006">
              <w:rPr>
                <w:rFonts w:ascii="Tahoma" w:eastAsia="Arial Unicode MS" w:hAnsi="Tahoma" w:cs="Tahoma"/>
                <w:b/>
                <w:sz w:val="28"/>
              </w:rPr>
              <w:t>Güçlü Yönler</w:t>
            </w:r>
          </w:p>
        </w:tc>
        <w:tc>
          <w:tcPr>
            <w:tcW w:w="6789" w:type="dxa"/>
            <w:shd w:val="clear" w:color="auto" w:fill="FFFFFF" w:themeFill="background1"/>
            <w:vAlign w:val="center"/>
          </w:tcPr>
          <w:p w:rsidR="007F23F5" w:rsidRPr="00FD7006" w:rsidRDefault="007F23F5" w:rsidP="00FD7006">
            <w:pPr>
              <w:tabs>
                <w:tab w:val="left" w:pos="2700"/>
              </w:tabs>
              <w:spacing w:after="120" w:line="240" w:lineRule="auto"/>
              <w:jc w:val="center"/>
              <w:rPr>
                <w:rFonts w:ascii="Tahoma" w:eastAsia="Arial Unicode MS" w:hAnsi="Tahoma" w:cs="Tahoma"/>
                <w:b/>
                <w:sz w:val="28"/>
              </w:rPr>
            </w:pPr>
            <w:r w:rsidRPr="00FD7006">
              <w:rPr>
                <w:rFonts w:ascii="Tahoma" w:eastAsia="Arial Unicode MS" w:hAnsi="Tahoma" w:cs="Tahoma"/>
                <w:b/>
                <w:sz w:val="28"/>
              </w:rPr>
              <w:t>Zayıf Yönler</w:t>
            </w:r>
          </w:p>
        </w:tc>
      </w:tr>
      <w:tr w:rsidR="007F23F5" w:rsidRPr="000F2C86" w:rsidTr="00FD7006">
        <w:trPr>
          <w:trHeight w:val="1545"/>
          <w:jc w:val="center"/>
        </w:trPr>
        <w:tc>
          <w:tcPr>
            <w:tcW w:w="6678" w:type="dxa"/>
            <w:shd w:val="clear" w:color="auto" w:fill="auto"/>
          </w:tcPr>
          <w:p w:rsidR="007F23F5" w:rsidRPr="00403DB9" w:rsidRDefault="007F23F5" w:rsidP="007F23F5">
            <w:pPr>
              <w:numPr>
                <w:ilvl w:val="0"/>
                <w:numId w:val="2"/>
              </w:numPr>
              <w:spacing w:after="0" w:line="276" w:lineRule="auto"/>
            </w:pPr>
            <w:r w:rsidRPr="00403DB9">
              <w:t xml:space="preserve">Kurum yöneticilerinin deneyimli ve işbirliğine yatkın olması </w:t>
            </w:r>
          </w:p>
          <w:p w:rsidR="007F23F5" w:rsidRPr="00403DB9" w:rsidRDefault="00FD7006" w:rsidP="007F23F5">
            <w:pPr>
              <w:numPr>
                <w:ilvl w:val="0"/>
                <w:numId w:val="2"/>
              </w:numPr>
              <w:spacing w:after="0" w:line="276" w:lineRule="auto"/>
            </w:pPr>
            <w:r>
              <w:t>Teknolojiyi kullanabilen</w:t>
            </w:r>
            <w:r w:rsidR="007F23F5" w:rsidRPr="00403DB9">
              <w:t xml:space="preserve"> bir eğitim kadrosunun olması </w:t>
            </w:r>
          </w:p>
          <w:p w:rsidR="007F23F5" w:rsidRPr="00403DB9" w:rsidRDefault="007F23F5" w:rsidP="007F23F5">
            <w:pPr>
              <w:numPr>
                <w:ilvl w:val="0"/>
                <w:numId w:val="2"/>
              </w:numPr>
              <w:spacing w:after="0" w:line="276" w:lineRule="auto"/>
            </w:pPr>
            <w:r w:rsidRPr="00403DB9">
              <w:t>Bilişim altyapısının olması ve kullanılması</w:t>
            </w:r>
          </w:p>
          <w:p w:rsidR="007F23F5" w:rsidRPr="00403DB9" w:rsidRDefault="007F23F5" w:rsidP="00FD7006">
            <w:pPr>
              <w:numPr>
                <w:ilvl w:val="0"/>
                <w:numId w:val="2"/>
              </w:numPr>
              <w:spacing w:after="0" w:line="276" w:lineRule="auto"/>
            </w:pPr>
            <w:r w:rsidRPr="00403DB9">
              <w:t xml:space="preserve">Güçlü ve köklü bir yapıya sahip olması  </w:t>
            </w:r>
          </w:p>
          <w:p w:rsidR="007F23F5" w:rsidRPr="00403DB9" w:rsidRDefault="00FD7006" w:rsidP="00FD7006">
            <w:pPr>
              <w:numPr>
                <w:ilvl w:val="0"/>
                <w:numId w:val="2"/>
              </w:numPr>
              <w:spacing w:after="0" w:line="276" w:lineRule="auto"/>
            </w:pPr>
            <w:r>
              <w:t xml:space="preserve">Kurum </w:t>
            </w:r>
            <w:r w:rsidR="007F23F5" w:rsidRPr="00403DB9">
              <w:t xml:space="preserve">kültürüne sahip olması  </w:t>
            </w:r>
          </w:p>
          <w:p w:rsidR="007F23F5" w:rsidRDefault="007F23F5" w:rsidP="00FD7006">
            <w:pPr>
              <w:numPr>
                <w:ilvl w:val="0"/>
                <w:numId w:val="2"/>
              </w:numPr>
              <w:spacing w:after="0" w:line="276" w:lineRule="auto"/>
            </w:pPr>
            <w:r w:rsidRPr="00403DB9">
              <w:t xml:space="preserve">Nitelikli </w:t>
            </w:r>
            <w:r w:rsidR="00FD7006">
              <w:t>ve düzenli eğitim verilmesi</w:t>
            </w:r>
            <w:r w:rsidRPr="00403DB9">
              <w:t xml:space="preserve">  </w:t>
            </w:r>
          </w:p>
          <w:p w:rsidR="001913D5" w:rsidRPr="00403DB9" w:rsidRDefault="001913D5" w:rsidP="001913D5">
            <w:pPr>
              <w:numPr>
                <w:ilvl w:val="0"/>
                <w:numId w:val="2"/>
              </w:numPr>
              <w:spacing w:after="0" w:line="276" w:lineRule="auto"/>
            </w:pPr>
            <w:r>
              <w:t>Derslik başına düşen öğrenci sayısının az olması</w:t>
            </w:r>
            <w:r w:rsidRPr="00403DB9">
              <w:t xml:space="preserve"> </w:t>
            </w:r>
          </w:p>
          <w:p w:rsidR="007F23F5" w:rsidRPr="00403DB9" w:rsidRDefault="007F23F5" w:rsidP="007F23F5">
            <w:pPr>
              <w:numPr>
                <w:ilvl w:val="0"/>
                <w:numId w:val="2"/>
              </w:numPr>
              <w:spacing w:after="0" w:line="276" w:lineRule="auto"/>
            </w:pPr>
            <w:r w:rsidRPr="00403DB9">
              <w:t xml:space="preserve">Disiplin problemlerinin az olması </w:t>
            </w:r>
          </w:p>
          <w:p w:rsidR="007F23F5" w:rsidRDefault="007F23F5" w:rsidP="00FD7006">
            <w:pPr>
              <w:numPr>
                <w:ilvl w:val="0"/>
                <w:numId w:val="2"/>
              </w:numPr>
              <w:spacing w:after="0" w:line="276" w:lineRule="auto"/>
            </w:pPr>
            <w:r w:rsidRPr="00403DB9">
              <w:t xml:space="preserve">Her branşta yeterli sayıda öğretmen bulunması </w:t>
            </w:r>
          </w:p>
          <w:p w:rsidR="007F23F5" w:rsidRPr="004A134C" w:rsidRDefault="007F23F5" w:rsidP="007F23F5">
            <w:pPr>
              <w:numPr>
                <w:ilvl w:val="0"/>
                <w:numId w:val="2"/>
              </w:numPr>
              <w:spacing w:after="0" w:line="276" w:lineRule="auto"/>
              <w:rPr>
                <w:rFonts w:ascii="Tahoma" w:eastAsia="Arial Unicode MS" w:hAnsi="Tahoma" w:cs="Tahoma"/>
                <w:b/>
                <w:color w:val="FF0000"/>
              </w:rPr>
            </w:pPr>
            <w:r>
              <w:t>Öğretmen başına düşen öğrenci sayısının az olması</w:t>
            </w:r>
          </w:p>
          <w:p w:rsidR="007F23F5" w:rsidRPr="00FD7006" w:rsidRDefault="007F23F5" w:rsidP="007F23F5">
            <w:pPr>
              <w:numPr>
                <w:ilvl w:val="0"/>
                <w:numId w:val="2"/>
              </w:numPr>
              <w:spacing w:after="0" w:line="276" w:lineRule="auto"/>
              <w:rPr>
                <w:rFonts w:ascii="Tahoma" w:eastAsia="Arial Unicode MS" w:hAnsi="Tahoma" w:cs="Tahoma"/>
                <w:b/>
                <w:color w:val="FF0000"/>
              </w:rPr>
            </w:pPr>
            <w:r w:rsidRPr="00827314">
              <w:t>Güvenlik kameralarının olması</w:t>
            </w:r>
          </w:p>
          <w:p w:rsidR="00FD7006" w:rsidRPr="000F2C86" w:rsidRDefault="00FD7006" w:rsidP="001913D5">
            <w:pPr>
              <w:spacing w:after="0" w:line="276" w:lineRule="auto"/>
              <w:ind w:left="502"/>
              <w:rPr>
                <w:rFonts w:ascii="Tahoma" w:eastAsia="Arial Unicode MS" w:hAnsi="Tahoma" w:cs="Tahoma"/>
                <w:b/>
                <w:color w:val="FF0000"/>
              </w:rPr>
            </w:pPr>
          </w:p>
        </w:tc>
        <w:tc>
          <w:tcPr>
            <w:tcW w:w="6789" w:type="dxa"/>
            <w:shd w:val="clear" w:color="auto" w:fill="auto"/>
          </w:tcPr>
          <w:p w:rsidR="00FD7006" w:rsidRDefault="00FD7006" w:rsidP="00FD7006">
            <w:pPr>
              <w:numPr>
                <w:ilvl w:val="0"/>
                <w:numId w:val="2"/>
              </w:numPr>
              <w:spacing w:after="0" w:line="276" w:lineRule="auto"/>
            </w:pPr>
            <w:r>
              <w:t xml:space="preserve">Okulun </w:t>
            </w:r>
            <w:r w:rsidR="001913D5">
              <w:t>öğrenci sayısının giderek azalması</w:t>
            </w:r>
          </w:p>
          <w:p w:rsidR="001913D5" w:rsidRDefault="001913D5" w:rsidP="00FD7006">
            <w:pPr>
              <w:numPr>
                <w:ilvl w:val="0"/>
                <w:numId w:val="2"/>
              </w:numPr>
              <w:spacing w:after="0" w:line="276" w:lineRule="auto"/>
            </w:pPr>
            <w:r>
              <w:t>Okul binasının öğrenci ve öğretmen ihtiyacına yeterince cevap verememesi</w:t>
            </w:r>
          </w:p>
          <w:p w:rsidR="007F23F5" w:rsidRPr="00403DB9" w:rsidRDefault="007F23F5" w:rsidP="007F23F5">
            <w:pPr>
              <w:numPr>
                <w:ilvl w:val="0"/>
                <w:numId w:val="2"/>
              </w:numPr>
              <w:spacing w:after="0" w:line="276" w:lineRule="auto"/>
            </w:pPr>
            <w:r w:rsidRPr="00403DB9">
              <w:t>Konferans salonunun olmaması</w:t>
            </w:r>
          </w:p>
          <w:p w:rsidR="007F23F5" w:rsidRDefault="007F23F5" w:rsidP="007F23F5">
            <w:pPr>
              <w:numPr>
                <w:ilvl w:val="0"/>
                <w:numId w:val="2"/>
              </w:numPr>
              <w:spacing w:after="0" w:line="276" w:lineRule="auto"/>
            </w:pPr>
            <w:r w:rsidRPr="00403DB9">
              <w:t xml:space="preserve">Okulun spor salonunun olmaması </w:t>
            </w:r>
          </w:p>
          <w:p w:rsidR="001913D5" w:rsidRDefault="001913D5" w:rsidP="007F23F5">
            <w:pPr>
              <w:numPr>
                <w:ilvl w:val="0"/>
                <w:numId w:val="2"/>
              </w:numPr>
              <w:spacing w:after="0" w:line="276" w:lineRule="auto"/>
            </w:pPr>
            <w:r>
              <w:t>Okulun kimya ve biyoloji derslerinde kullanılabilecek laboratuarının bulunmaması</w:t>
            </w:r>
          </w:p>
          <w:p w:rsidR="001913D5" w:rsidRDefault="001913D5" w:rsidP="007F23F5">
            <w:pPr>
              <w:numPr>
                <w:ilvl w:val="0"/>
                <w:numId w:val="2"/>
              </w:numPr>
              <w:spacing w:after="0" w:line="276" w:lineRule="auto"/>
            </w:pPr>
            <w:r>
              <w:t>Meslek</w:t>
            </w:r>
            <w:r w:rsidR="00F607B0">
              <w:t xml:space="preserve"> programı</w:t>
            </w:r>
            <w:r>
              <w:t xml:space="preserve"> alan/dalına yönelik mesleki atölyelerin bulunmaması</w:t>
            </w:r>
          </w:p>
          <w:p w:rsidR="00911B5C" w:rsidRPr="00403DB9" w:rsidRDefault="00911B5C" w:rsidP="007F23F5">
            <w:pPr>
              <w:numPr>
                <w:ilvl w:val="0"/>
                <w:numId w:val="2"/>
              </w:numPr>
              <w:spacing w:after="0" w:line="276" w:lineRule="auto"/>
            </w:pPr>
            <w:r>
              <w:t>Anadolu meslek programına ilişkin öğrencinin staj ve uygulama yapacağı kurumların azlığı</w:t>
            </w:r>
          </w:p>
          <w:p w:rsidR="00FD7006" w:rsidRDefault="007F23F5" w:rsidP="007F23F5">
            <w:pPr>
              <w:numPr>
                <w:ilvl w:val="0"/>
                <w:numId w:val="2"/>
              </w:numPr>
              <w:spacing w:after="0" w:line="276" w:lineRule="auto"/>
            </w:pPr>
            <w:r w:rsidRPr="00403DB9">
              <w:t>Mezunlar ile ilişkilerin yetersizliği</w:t>
            </w:r>
          </w:p>
          <w:p w:rsidR="007F23F5" w:rsidRPr="00403DB9" w:rsidRDefault="00FD7006" w:rsidP="007F23F5">
            <w:pPr>
              <w:numPr>
                <w:ilvl w:val="0"/>
                <w:numId w:val="2"/>
              </w:numPr>
              <w:spacing w:after="0" w:line="276" w:lineRule="auto"/>
            </w:pPr>
            <w:r>
              <w:t xml:space="preserve">Öğrencilerin </w:t>
            </w:r>
            <w:r w:rsidR="001913D5">
              <w:t>bir kısmının</w:t>
            </w:r>
            <w:r>
              <w:t xml:space="preserve"> kırsal kesimden taşımalı eğitim ile gelmesi</w:t>
            </w:r>
            <w:r w:rsidR="007F23F5" w:rsidRPr="00403DB9">
              <w:t xml:space="preserve"> </w:t>
            </w:r>
          </w:p>
          <w:p w:rsidR="007F23F5" w:rsidRPr="00403DB9" w:rsidRDefault="00FD7006" w:rsidP="00FD7006">
            <w:pPr>
              <w:numPr>
                <w:ilvl w:val="0"/>
                <w:numId w:val="2"/>
              </w:numPr>
              <w:spacing w:after="0" w:line="276" w:lineRule="auto"/>
            </w:pPr>
            <w:r>
              <w:t>Veli-</w:t>
            </w:r>
            <w:r w:rsidR="007F23F5" w:rsidRPr="00403DB9">
              <w:t xml:space="preserve">okul işbirliğinin istenilen düzeyde olmaması  </w:t>
            </w:r>
          </w:p>
          <w:p w:rsidR="007F23F5" w:rsidRPr="00403DB9" w:rsidRDefault="007F23F5" w:rsidP="007F23F5">
            <w:pPr>
              <w:numPr>
                <w:ilvl w:val="0"/>
                <w:numId w:val="2"/>
              </w:numPr>
              <w:spacing w:after="0" w:line="276" w:lineRule="auto"/>
            </w:pPr>
            <w:r w:rsidRPr="00403DB9">
              <w:t xml:space="preserve">Şehir merkezine uzaklık nedeniyle sosyal faaliyetlere katılımın düşüklüğü </w:t>
            </w:r>
          </w:p>
          <w:p w:rsidR="007F23F5" w:rsidRDefault="007F23F5" w:rsidP="00FD7006">
            <w:pPr>
              <w:numPr>
                <w:ilvl w:val="0"/>
                <w:numId w:val="2"/>
              </w:numPr>
              <w:spacing w:after="0" w:line="276" w:lineRule="auto"/>
            </w:pPr>
            <w:r w:rsidRPr="00AC017D">
              <w:t>Okuma alışkanlığının az olması</w:t>
            </w:r>
          </w:p>
          <w:p w:rsidR="001913D5" w:rsidRPr="00FD7006" w:rsidRDefault="001913D5" w:rsidP="00FD7006">
            <w:pPr>
              <w:numPr>
                <w:ilvl w:val="0"/>
                <w:numId w:val="2"/>
              </w:numPr>
              <w:spacing w:after="0" w:line="276" w:lineRule="auto"/>
            </w:pPr>
            <w:r>
              <w:t>Yardımcı personel sayısının yetersiz olması</w:t>
            </w:r>
          </w:p>
        </w:tc>
      </w:tr>
    </w:tbl>
    <w:p w:rsidR="000D3A4A" w:rsidRDefault="000D3A4A" w:rsidP="0049575C">
      <w:pPr>
        <w:spacing w:after="0"/>
        <w:ind w:firstLine="708"/>
        <w:jc w:val="both"/>
        <w:rPr>
          <w:szCs w:val="24"/>
        </w:rPr>
      </w:pPr>
    </w:p>
    <w:p w:rsidR="00710994" w:rsidRPr="00FD7006" w:rsidRDefault="00710994" w:rsidP="00710994">
      <w:pPr>
        <w:pStyle w:val="Balk3"/>
        <w:rPr>
          <w:b/>
          <w:sz w:val="28"/>
          <w:szCs w:val="28"/>
        </w:rPr>
      </w:pPr>
      <w:r w:rsidRPr="00FD7006">
        <w:rPr>
          <w:b/>
          <w:sz w:val="28"/>
          <w:szCs w:val="28"/>
        </w:rPr>
        <w:lastRenderedPageBreak/>
        <w:t>Dışsal Faktörler</w:t>
      </w:r>
    </w:p>
    <w:p w:rsidR="008E01DD" w:rsidRDefault="008E01DD" w:rsidP="0049575C">
      <w:pPr>
        <w:spacing w:after="0"/>
        <w:ind w:firstLine="708"/>
        <w:jc w:val="both"/>
        <w:rPr>
          <w:szCs w:val="24"/>
        </w:rPr>
      </w:pPr>
    </w:p>
    <w:tbl>
      <w:tblPr>
        <w:tblW w:w="13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674"/>
        <w:gridCol w:w="6785"/>
      </w:tblGrid>
      <w:tr w:rsidR="00FD7006" w:rsidRPr="000F2C86" w:rsidTr="00FD7006">
        <w:trPr>
          <w:trHeight w:val="181"/>
          <w:jc w:val="center"/>
        </w:trPr>
        <w:tc>
          <w:tcPr>
            <w:tcW w:w="6674" w:type="dxa"/>
            <w:shd w:val="clear" w:color="auto" w:fill="FFFFFF" w:themeFill="background1"/>
            <w:vAlign w:val="center"/>
          </w:tcPr>
          <w:p w:rsidR="00FD7006" w:rsidRPr="000F2C86" w:rsidRDefault="00FD7006" w:rsidP="00FD700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Fırsatlar</w:t>
            </w:r>
          </w:p>
        </w:tc>
        <w:tc>
          <w:tcPr>
            <w:tcW w:w="6785" w:type="dxa"/>
            <w:shd w:val="clear" w:color="auto" w:fill="FFFFFF" w:themeFill="background1"/>
            <w:vAlign w:val="center"/>
          </w:tcPr>
          <w:p w:rsidR="00FD7006" w:rsidRPr="000F2C86" w:rsidRDefault="00FD7006" w:rsidP="00FD700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Tehditler</w:t>
            </w:r>
          </w:p>
        </w:tc>
      </w:tr>
      <w:tr w:rsidR="00FD7006" w:rsidRPr="000F2C86" w:rsidTr="003D3348">
        <w:trPr>
          <w:trHeight w:val="978"/>
          <w:jc w:val="center"/>
        </w:trPr>
        <w:tc>
          <w:tcPr>
            <w:tcW w:w="6674" w:type="dxa"/>
            <w:shd w:val="clear" w:color="auto" w:fill="auto"/>
          </w:tcPr>
          <w:p w:rsidR="00FD7006" w:rsidRPr="00FD7006" w:rsidRDefault="00FD7006" w:rsidP="00FD7006">
            <w:pPr>
              <w:pStyle w:val="AralkYok"/>
              <w:numPr>
                <w:ilvl w:val="0"/>
                <w:numId w:val="3"/>
              </w:numPr>
              <w:spacing w:line="276" w:lineRule="auto"/>
              <w:rPr>
                <w:rFonts w:ascii="Book Antiqua" w:hAnsi="Book Antiqua"/>
                <w:sz w:val="24"/>
                <w:szCs w:val="24"/>
              </w:rPr>
            </w:pPr>
            <w:r w:rsidRPr="00FD7006">
              <w:rPr>
                <w:rFonts w:ascii="Book Antiqua" w:hAnsi="Book Antiqua"/>
                <w:sz w:val="24"/>
                <w:szCs w:val="24"/>
              </w:rPr>
              <w:t xml:space="preserve">Girişimcilik konusunda farkındalığın artması </w:t>
            </w:r>
          </w:p>
          <w:p w:rsidR="00FD7006" w:rsidRPr="00FD7006" w:rsidRDefault="00FD7006" w:rsidP="00FD7006">
            <w:pPr>
              <w:pStyle w:val="AralkYok"/>
              <w:numPr>
                <w:ilvl w:val="0"/>
                <w:numId w:val="3"/>
              </w:numPr>
              <w:spacing w:line="276" w:lineRule="auto"/>
              <w:rPr>
                <w:rFonts w:ascii="Book Antiqua" w:hAnsi="Book Antiqua"/>
                <w:sz w:val="24"/>
                <w:szCs w:val="24"/>
              </w:rPr>
            </w:pPr>
            <w:r w:rsidRPr="00FD7006">
              <w:rPr>
                <w:rFonts w:ascii="Book Antiqua" w:hAnsi="Book Antiqua"/>
                <w:sz w:val="24"/>
                <w:szCs w:val="24"/>
              </w:rPr>
              <w:t>Proje ve bilimsel etkin</w:t>
            </w:r>
            <w:r w:rsidR="003D3348">
              <w:rPr>
                <w:rFonts w:ascii="Book Antiqua" w:hAnsi="Book Antiqua"/>
                <w:sz w:val="24"/>
                <w:szCs w:val="24"/>
              </w:rPr>
              <w:t>liklerin çeşitliliğinin artması</w:t>
            </w:r>
            <w:r w:rsidRPr="00FD7006">
              <w:rPr>
                <w:rFonts w:ascii="Book Antiqua" w:hAnsi="Book Antiqua"/>
                <w:sz w:val="24"/>
                <w:szCs w:val="24"/>
              </w:rPr>
              <w:t xml:space="preserve"> </w:t>
            </w:r>
          </w:p>
          <w:p w:rsidR="00FD7006" w:rsidRDefault="00FD7006" w:rsidP="00FD7006">
            <w:pPr>
              <w:pStyle w:val="AralkYok"/>
              <w:numPr>
                <w:ilvl w:val="0"/>
                <w:numId w:val="3"/>
              </w:numPr>
              <w:spacing w:line="276" w:lineRule="auto"/>
              <w:rPr>
                <w:rFonts w:ascii="Book Antiqua" w:hAnsi="Book Antiqua"/>
                <w:sz w:val="24"/>
                <w:szCs w:val="24"/>
              </w:rPr>
            </w:pPr>
            <w:r w:rsidRPr="00FD7006">
              <w:rPr>
                <w:rFonts w:ascii="Book Antiqua" w:hAnsi="Book Antiqua"/>
                <w:sz w:val="24"/>
                <w:szCs w:val="24"/>
              </w:rPr>
              <w:t>Okul ve çevresinin kalkınmasını sağlamaya yönelik projelerin teşvik edilip yaygınlaştırılması</w:t>
            </w:r>
          </w:p>
          <w:p w:rsidR="00F607B0" w:rsidRPr="00FD7006" w:rsidRDefault="00F607B0" w:rsidP="00FD7006">
            <w:pPr>
              <w:pStyle w:val="AralkYok"/>
              <w:numPr>
                <w:ilvl w:val="0"/>
                <w:numId w:val="3"/>
              </w:numPr>
              <w:spacing w:line="276" w:lineRule="auto"/>
              <w:rPr>
                <w:rFonts w:ascii="Book Antiqua" w:hAnsi="Book Antiqua"/>
                <w:sz w:val="24"/>
                <w:szCs w:val="24"/>
              </w:rPr>
            </w:pPr>
            <w:r>
              <w:rPr>
                <w:rFonts w:ascii="Book Antiqua" w:hAnsi="Book Antiqua"/>
                <w:sz w:val="24"/>
                <w:szCs w:val="24"/>
              </w:rPr>
              <w:t>İlçede bulunan kamu kurumları ile işbirliğinin daha etkin kullanılmasına yönelik çalışmaların yaygınlaştırılması</w:t>
            </w:r>
          </w:p>
          <w:p w:rsidR="00FD7006" w:rsidRPr="00FD7006" w:rsidRDefault="003D3348" w:rsidP="00FD7006">
            <w:pPr>
              <w:pStyle w:val="AralkYok"/>
              <w:numPr>
                <w:ilvl w:val="0"/>
                <w:numId w:val="3"/>
              </w:numPr>
              <w:spacing w:line="276" w:lineRule="auto"/>
              <w:rPr>
                <w:rFonts w:ascii="Book Antiqua" w:hAnsi="Book Antiqua"/>
                <w:sz w:val="24"/>
                <w:szCs w:val="24"/>
              </w:rPr>
            </w:pPr>
            <w:r>
              <w:rPr>
                <w:rFonts w:ascii="Book Antiqua" w:hAnsi="Book Antiqua"/>
                <w:sz w:val="24"/>
                <w:szCs w:val="24"/>
              </w:rPr>
              <w:t>MEB’in</w:t>
            </w:r>
            <w:r w:rsidR="00FD7006" w:rsidRPr="00FD7006">
              <w:rPr>
                <w:rFonts w:ascii="Book Antiqua" w:hAnsi="Book Antiqua"/>
                <w:sz w:val="24"/>
                <w:szCs w:val="24"/>
              </w:rPr>
              <w:t xml:space="preserve"> kalite ve misyon farklılaşması konusundaki yeni düzenlemeleri </w:t>
            </w:r>
          </w:p>
          <w:p w:rsidR="00FD7006" w:rsidRPr="00FD7006" w:rsidRDefault="00FD7006" w:rsidP="00FD7006">
            <w:pPr>
              <w:tabs>
                <w:tab w:val="left" w:pos="2700"/>
              </w:tabs>
              <w:spacing w:line="276" w:lineRule="auto"/>
              <w:rPr>
                <w:rFonts w:eastAsia="Arial Unicode MS" w:cs="Tahoma"/>
                <w:b/>
                <w:color w:val="FF0000"/>
                <w:szCs w:val="24"/>
              </w:rPr>
            </w:pPr>
          </w:p>
          <w:p w:rsidR="00FD7006" w:rsidRPr="00FD7006" w:rsidRDefault="00FD7006" w:rsidP="00FD7006">
            <w:pPr>
              <w:spacing w:line="276" w:lineRule="auto"/>
              <w:rPr>
                <w:rFonts w:eastAsia="Arial Unicode MS" w:cs="Tahoma"/>
                <w:szCs w:val="24"/>
              </w:rPr>
            </w:pPr>
          </w:p>
          <w:p w:rsidR="00FD7006" w:rsidRPr="00FD7006" w:rsidRDefault="00FD7006" w:rsidP="00FD7006">
            <w:pPr>
              <w:tabs>
                <w:tab w:val="left" w:pos="1230"/>
              </w:tabs>
              <w:spacing w:line="276" w:lineRule="auto"/>
              <w:rPr>
                <w:rFonts w:eastAsia="Arial Unicode MS" w:cs="Tahoma"/>
                <w:szCs w:val="24"/>
              </w:rPr>
            </w:pPr>
            <w:r w:rsidRPr="00FD7006">
              <w:rPr>
                <w:rFonts w:eastAsia="Arial Unicode MS" w:cs="Tahoma"/>
                <w:szCs w:val="24"/>
              </w:rPr>
              <w:tab/>
            </w:r>
          </w:p>
        </w:tc>
        <w:tc>
          <w:tcPr>
            <w:tcW w:w="6785" w:type="dxa"/>
            <w:shd w:val="clear" w:color="auto" w:fill="auto"/>
          </w:tcPr>
          <w:p w:rsidR="00FD7006" w:rsidRDefault="00A76BD6" w:rsidP="00FD7006">
            <w:pPr>
              <w:pStyle w:val="AralkYok"/>
              <w:numPr>
                <w:ilvl w:val="0"/>
                <w:numId w:val="4"/>
              </w:numPr>
              <w:spacing w:line="276" w:lineRule="auto"/>
              <w:rPr>
                <w:rFonts w:ascii="Book Antiqua" w:hAnsi="Book Antiqua"/>
                <w:sz w:val="24"/>
                <w:szCs w:val="24"/>
              </w:rPr>
            </w:pPr>
            <w:r>
              <w:rPr>
                <w:rFonts w:ascii="Book Antiqua" w:hAnsi="Book Antiqua"/>
                <w:sz w:val="24"/>
                <w:szCs w:val="24"/>
              </w:rPr>
              <w:t>Okul-veli</w:t>
            </w:r>
            <w:r w:rsidR="003D3348" w:rsidRPr="00FD7006">
              <w:rPr>
                <w:rFonts w:ascii="Book Antiqua" w:hAnsi="Book Antiqua"/>
                <w:sz w:val="24"/>
                <w:szCs w:val="24"/>
              </w:rPr>
              <w:t xml:space="preserve">–öğrenci işbirliklerinin yeterli düzeyde </w:t>
            </w:r>
            <w:r w:rsidR="003D3348">
              <w:rPr>
                <w:rFonts w:ascii="Book Antiqua" w:hAnsi="Book Antiqua"/>
                <w:sz w:val="24"/>
                <w:szCs w:val="24"/>
              </w:rPr>
              <w:t>olmaması</w:t>
            </w:r>
          </w:p>
          <w:p w:rsidR="00F607B0" w:rsidRPr="00FD7006" w:rsidRDefault="00F607B0" w:rsidP="00FD7006">
            <w:pPr>
              <w:pStyle w:val="AralkYok"/>
              <w:numPr>
                <w:ilvl w:val="0"/>
                <w:numId w:val="4"/>
              </w:numPr>
              <w:spacing w:line="276" w:lineRule="auto"/>
              <w:rPr>
                <w:rFonts w:ascii="Book Antiqua" w:hAnsi="Book Antiqua"/>
                <w:sz w:val="24"/>
                <w:szCs w:val="24"/>
              </w:rPr>
            </w:pPr>
            <w:r>
              <w:rPr>
                <w:rFonts w:ascii="Book Antiqua" w:hAnsi="Book Antiqua"/>
                <w:sz w:val="24"/>
                <w:szCs w:val="24"/>
              </w:rPr>
              <w:t>6 Şubat 2023 tarihinde yaşanan büyük felaket nedeniyle ilçeden yaşabilecek kalıcı veya geçici öğrenci sayısının azalması; okul bina ve dersliklerinin zarar görmesi</w:t>
            </w:r>
          </w:p>
          <w:p w:rsidR="00FD7006" w:rsidRPr="00FD7006" w:rsidRDefault="00FD7006" w:rsidP="00FD7006">
            <w:pPr>
              <w:pStyle w:val="AralkYok"/>
              <w:numPr>
                <w:ilvl w:val="0"/>
                <w:numId w:val="4"/>
              </w:numPr>
              <w:spacing w:line="276" w:lineRule="auto"/>
              <w:rPr>
                <w:rFonts w:ascii="Book Antiqua" w:hAnsi="Book Antiqua"/>
                <w:sz w:val="24"/>
                <w:szCs w:val="24"/>
              </w:rPr>
            </w:pPr>
            <w:r w:rsidRPr="00FD7006">
              <w:rPr>
                <w:rFonts w:ascii="Book Antiqua" w:hAnsi="Book Antiqua"/>
                <w:sz w:val="24"/>
                <w:szCs w:val="24"/>
              </w:rPr>
              <w:t>Medyanın eğitici görevini yerine getirmemesi</w:t>
            </w:r>
          </w:p>
          <w:p w:rsidR="00911B5C" w:rsidRPr="00911B5C" w:rsidRDefault="00FD7006" w:rsidP="00911B5C">
            <w:pPr>
              <w:pStyle w:val="AralkYok"/>
              <w:numPr>
                <w:ilvl w:val="0"/>
                <w:numId w:val="4"/>
              </w:numPr>
              <w:spacing w:line="276" w:lineRule="auto"/>
              <w:rPr>
                <w:rFonts w:ascii="Book Antiqua" w:hAnsi="Book Antiqua"/>
                <w:sz w:val="24"/>
                <w:szCs w:val="24"/>
              </w:rPr>
            </w:pPr>
            <w:r w:rsidRPr="00FD7006">
              <w:rPr>
                <w:rFonts w:ascii="Book Antiqua" w:eastAsia="Arial Unicode MS" w:hAnsi="Book Antiqua"/>
                <w:sz w:val="24"/>
                <w:szCs w:val="24"/>
              </w:rPr>
              <w:t xml:space="preserve">Eğitim öğretim çalışmalarının </w:t>
            </w:r>
            <w:r w:rsidRPr="00FD7006">
              <w:rPr>
                <w:rFonts w:ascii="Book Antiqua" w:hAnsi="Book Antiqua"/>
                <w:sz w:val="24"/>
                <w:szCs w:val="24"/>
              </w:rPr>
              <w:t xml:space="preserve">nitelikli çıktılara ve girişimcilik konularına yönlendirilememesi </w:t>
            </w:r>
          </w:p>
          <w:p w:rsidR="00FD7006" w:rsidRPr="00FD7006" w:rsidRDefault="00FD7006" w:rsidP="00FD7006">
            <w:pPr>
              <w:pStyle w:val="AralkYok"/>
              <w:numPr>
                <w:ilvl w:val="0"/>
                <w:numId w:val="4"/>
              </w:numPr>
              <w:spacing w:line="276" w:lineRule="auto"/>
              <w:rPr>
                <w:rFonts w:ascii="Book Antiqua" w:hAnsi="Book Antiqua"/>
                <w:sz w:val="24"/>
                <w:szCs w:val="24"/>
              </w:rPr>
            </w:pPr>
            <w:r w:rsidRPr="00FD7006">
              <w:rPr>
                <w:rFonts w:ascii="Book Antiqua" w:eastAsia="Arial Unicode MS" w:hAnsi="Book Antiqua"/>
                <w:sz w:val="24"/>
                <w:szCs w:val="24"/>
              </w:rPr>
              <w:t>Eğitim öğretim çalışmalarının desteklenmesi konusunda m</w:t>
            </w:r>
            <w:r w:rsidRPr="00FD7006">
              <w:rPr>
                <w:rFonts w:ascii="Book Antiqua" w:hAnsi="Book Antiqua"/>
                <w:sz w:val="24"/>
                <w:szCs w:val="24"/>
              </w:rPr>
              <w:t>ali mevzuatın getirdiği kısıtlar</w:t>
            </w:r>
          </w:p>
          <w:p w:rsidR="00FD7006" w:rsidRPr="00FD7006" w:rsidRDefault="00FD7006" w:rsidP="00FD7006">
            <w:pPr>
              <w:pStyle w:val="AralkYok"/>
              <w:numPr>
                <w:ilvl w:val="0"/>
                <w:numId w:val="4"/>
              </w:numPr>
              <w:spacing w:line="276" w:lineRule="auto"/>
              <w:rPr>
                <w:rFonts w:ascii="Book Antiqua" w:hAnsi="Book Antiqua"/>
                <w:sz w:val="24"/>
                <w:szCs w:val="24"/>
              </w:rPr>
            </w:pPr>
            <w:r w:rsidRPr="00FD7006">
              <w:rPr>
                <w:rFonts w:ascii="Book Antiqua" w:hAnsi="Book Antiqua"/>
                <w:sz w:val="24"/>
                <w:szCs w:val="24"/>
              </w:rPr>
              <w:t>Ulusal ve uluslararası projelere katılım sağlayamama</w:t>
            </w:r>
          </w:p>
          <w:p w:rsidR="00FD7006" w:rsidRPr="00FD7006" w:rsidRDefault="00FD7006" w:rsidP="00FD7006">
            <w:pPr>
              <w:pStyle w:val="AralkYok"/>
              <w:numPr>
                <w:ilvl w:val="0"/>
                <w:numId w:val="4"/>
              </w:numPr>
              <w:spacing w:line="276" w:lineRule="auto"/>
              <w:rPr>
                <w:rFonts w:ascii="Book Antiqua" w:hAnsi="Book Antiqua"/>
                <w:sz w:val="24"/>
                <w:szCs w:val="24"/>
              </w:rPr>
            </w:pPr>
            <w:r w:rsidRPr="00FD7006">
              <w:rPr>
                <w:rFonts w:ascii="Book Antiqua" w:hAnsi="Book Antiqua"/>
                <w:sz w:val="24"/>
                <w:szCs w:val="24"/>
              </w:rPr>
              <w:t xml:space="preserve">Eğitim politikalarında yaşanan değişimlerin eğitim kalitesini olumsuz etkilemesi </w:t>
            </w:r>
          </w:p>
          <w:p w:rsidR="00FD7006" w:rsidRPr="00FD7006" w:rsidRDefault="003D3348" w:rsidP="00FD7006">
            <w:pPr>
              <w:pStyle w:val="AralkYok"/>
              <w:numPr>
                <w:ilvl w:val="0"/>
                <w:numId w:val="4"/>
              </w:numPr>
              <w:spacing w:line="276" w:lineRule="auto"/>
              <w:rPr>
                <w:rFonts w:ascii="Book Antiqua" w:hAnsi="Book Antiqua"/>
                <w:sz w:val="24"/>
                <w:szCs w:val="24"/>
              </w:rPr>
            </w:pPr>
            <w:r>
              <w:rPr>
                <w:rFonts w:ascii="Book Antiqua" w:hAnsi="Book Antiqua"/>
                <w:sz w:val="24"/>
                <w:szCs w:val="24"/>
              </w:rPr>
              <w:t>Okulun fiziksel yapısının</w:t>
            </w:r>
            <w:r w:rsidR="00FD7006" w:rsidRPr="00FD7006">
              <w:rPr>
                <w:rFonts w:ascii="Book Antiqua" w:hAnsi="Book Antiqua"/>
                <w:sz w:val="24"/>
                <w:szCs w:val="24"/>
              </w:rPr>
              <w:t xml:space="preserve"> yetersiz olması</w:t>
            </w:r>
          </w:p>
          <w:p w:rsidR="00FD7006" w:rsidRPr="003D3348" w:rsidRDefault="00FD7006" w:rsidP="003D3348">
            <w:pPr>
              <w:pStyle w:val="AralkYok"/>
              <w:numPr>
                <w:ilvl w:val="0"/>
                <w:numId w:val="4"/>
              </w:numPr>
              <w:spacing w:line="276" w:lineRule="auto"/>
              <w:rPr>
                <w:rFonts w:ascii="Book Antiqua" w:hAnsi="Book Antiqua"/>
                <w:sz w:val="24"/>
                <w:szCs w:val="24"/>
              </w:rPr>
            </w:pPr>
            <w:r w:rsidRPr="00FD7006">
              <w:rPr>
                <w:rFonts w:ascii="Book Antiqua" w:hAnsi="Book Antiqua"/>
                <w:sz w:val="24"/>
                <w:szCs w:val="24"/>
              </w:rPr>
              <w:t>Öğrenciler tarafından teknoloji kullanım seviye</w:t>
            </w:r>
            <w:r w:rsidR="003D3348">
              <w:rPr>
                <w:rFonts w:ascii="Book Antiqua" w:hAnsi="Book Antiqua"/>
                <w:sz w:val="24"/>
                <w:szCs w:val="24"/>
              </w:rPr>
              <w:t>sinin düşük olması</w:t>
            </w:r>
          </w:p>
        </w:tc>
      </w:tr>
    </w:tbl>
    <w:p w:rsidR="002B643A" w:rsidRDefault="002B643A" w:rsidP="001A5DA3">
      <w:pPr>
        <w:pStyle w:val="Balk2"/>
      </w:pPr>
      <w:bookmarkStart w:id="25" w:name="_Toc416085141"/>
      <w:bookmarkStart w:id="26" w:name="_Toc529519454"/>
      <w:bookmarkStart w:id="27" w:name="_Toc531097538"/>
      <w:bookmarkEnd w:id="24"/>
    </w:p>
    <w:p w:rsidR="00A20B34" w:rsidRPr="001A5DA3" w:rsidRDefault="00DB7089" w:rsidP="001A5DA3">
      <w:pPr>
        <w:pStyle w:val="Balk2"/>
      </w:pPr>
      <w:r w:rsidRPr="00A47F2F">
        <w:t>Gelişim ve Sorun Alanları</w:t>
      </w:r>
      <w:bookmarkStart w:id="28" w:name="_Toc416084890"/>
      <w:bookmarkEnd w:id="25"/>
      <w:bookmarkEnd w:id="26"/>
      <w:bookmarkEnd w:id="27"/>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C53435">
        <w:trPr>
          <w:trHeight w:val="442"/>
          <w:jc w:val="center"/>
        </w:trPr>
        <w:tc>
          <w:tcPr>
            <w:tcW w:w="14709" w:type="dxa"/>
            <w:gridSpan w:val="2"/>
            <w:vAlign w:val="center"/>
            <w:hideMark/>
          </w:tcPr>
          <w:bookmarkEnd w:id="28"/>
          <w:p w:rsidR="00F675E8" w:rsidRPr="00A47F2F" w:rsidRDefault="00F675E8" w:rsidP="003E0179">
            <w:pPr>
              <w:spacing w:after="0" w:line="240" w:lineRule="auto"/>
              <w:rPr>
                <w:b/>
                <w:bCs/>
                <w:color w:val="000000"/>
                <w:szCs w:val="24"/>
              </w:rPr>
            </w:pPr>
            <w:r w:rsidRPr="00A47F2F">
              <w:rPr>
                <w:b/>
                <w:bCs/>
                <w:color w:val="000000"/>
                <w:szCs w:val="24"/>
              </w:rPr>
              <w:t>1.</w:t>
            </w:r>
            <w:r w:rsidR="00C53435">
              <w:rPr>
                <w:b/>
                <w:bCs/>
                <w:color w:val="000000"/>
                <w:szCs w:val="24"/>
              </w:rPr>
              <w:t xml:space="preserve"> </w:t>
            </w:r>
            <w:r w:rsidRPr="00A47F2F">
              <w:rPr>
                <w:b/>
                <w:bCs/>
                <w:color w:val="000000"/>
                <w:szCs w:val="24"/>
              </w:rPr>
              <w:t>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C53435">
        <w:trPr>
          <w:trHeight w:val="442"/>
          <w:jc w:val="center"/>
        </w:trPr>
        <w:tc>
          <w:tcPr>
            <w:tcW w:w="820" w:type="dxa"/>
            <w:vAlign w:val="center"/>
            <w:hideMark/>
          </w:tcPr>
          <w:p w:rsidR="00F675E8" w:rsidRPr="00A47F2F" w:rsidRDefault="00F675E8" w:rsidP="003E0179">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D76F9A" w:rsidP="003E0179">
            <w:pPr>
              <w:spacing w:after="0" w:line="240" w:lineRule="auto"/>
              <w:rPr>
                <w:color w:val="000000"/>
                <w:szCs w:val="24"/>
              </w:rPr>
            </w:pPr>
            <w:r>
              <w:rPr>
                <w:color w:val="000000"/>
                <w:szCs w:val="24"/>
              </w:rPr>
              <w:t>Sürekli devamsız öğrencilerin okula kazandırılması ile ilgili veli-öğrenci-okul iletişiminin ve işbirliğinin geliştirilmesi</w:t>
            </w:r>
          </w:p>
        </w:tc>
      </w:tr>
      <w:tr w:rsidR="00F675E8" w:rsidRPr="00A47F2F" w:rsidTr="00C53435">
        <w:trPr>
          <w:trHeight w:val="442"/>
          <w:jc w:val="center"/>
        </w:trPr>
        <w:tc>
          <w:tcPr>
            <w:tcW w:w="820" w:type="dxa"/>
            <w:vAlign w:val="center"/>
            <w:hideMark/>
          </w:tcPr>
          <w:p w:rsidR="00F675E8" w:rsidRPr="00A47F2F" w:rsidRDefault="00F675E8" w:rsidP="003E0179">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3E0179" w:rsidP="003E0179">
            <w:pPr>
              <w:spacing w:after="0" w:line="240" w:lineRule="auto"/>
              <w:rPr>
                <w:color w:val="000000"/>
                <w:szCs w:val="24"/>
              </w:rPr>
            </w:pPr>
            <w:r>
              <w:rPr>
                <w:color w:val="000000"/>
                <w:szCs w:val="24"/>
              </w:rPr>
              <w:t>Okula gönderilmeyen veya okula gelmek istemeyen öğrenciler ile ilgili ve ailelerin bilinçlendirilmesi</w:t>
            </w:r>
          </w:p>
        </w:tc>
      </w:tr>
      <w:tr w:rsidR="00F675E8" w:rsidRPr="00A47F2F" w:rsidTr="00C53435">
        <w:trPr>
          <w:trHeight w:val="442"/>
          <w:jc w:val="center"/>
        </w:trPr>
        <w:tc>
          <w:tcPr>
            <w:tcW w:w="820" w:type="dxa"/>
            <w:vAlign w:val="center"/>
            <w:hideMark/>
          </w:tcPr>
          <w:p w:rsidR="00F675E8" w:rsidRPr="00A47F2F" w:rsidRDefault="00F675E8" w:rsidP="003E0179">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3E0179" w:rsidP="003E0179">
            <w:pPr>
              <w:spacing w:after="0" w:line="240" w:lineRule="auto"/>
              <w:rPr>
                <w:color w:val="000000"/>
                <w:szCs w:val="24"/>
              </w:rPr>
            </w:pPr>
            <w:r>
              <w:rPr>
                <w:color w:val="000000"/>
                <w:szCs w:val="24"/>
              </w:rPr>
              <w:t>Suriye uyruklu öğrencilerin okula, çevreye ve ülke kültürüne uyumunun sağlanması</w:t>
            </w:r>
          </w:p>
        </w:tc>
      </w:tr>
      <w:tr w:rsidR="00F675E8" w:rsidRPr="00A47F2F" w:rsidTr="00C53435">
        <w:trPr>
          <w:trHeight w:val="442"/>
          <w:jc w:val="center"/>
        </w:trPr>
        <w:tc>
          <w:tcPr>
            <w:tcW w:w="820" w:type="dxa"/>
            <w:vAlign w:val="center"/>
            <w:hideMark/>
          </w:tcPr>
          <w:p w:rsidR="00F675E8" w:rsidRPr="00A47F2F" w:rsidRDefault="00F675E8" w:rsidP="003E0179">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3E0179" w:rsidP="003E0179">
            <w:pPr>
              <w:spacing w:after="0" w:line="240" w:lineRule="auto"/>
              <w:rPr>
                <w:color w:val="000000"/>
                <w:szCs w:val="24"/>
              </w:rPr>
            </w:pPr>
            <w:r>
              <w:rPr>
                <w:color w:val="000000"/>
                <w:szCs w:val="24"/>
              </w:rPr>
              <w:t>Suriye uyruklu öğrencilerin Türkçe yeterlilik düzeylerinin ve akademik başarılarının arttırılması</w:t>
            </w:r>
          </w:p>
        </w:tc>
      </w:tr>
      <w:tr w:rsidR="00F675E8" w:rsidRPr="00A47F2F" w:rsidTr="00C53435">
        <w:trPr>
          <w:trHeight w:val="442"/>
          <w:jc w:val="center"/>
        </w:trPr>
        <w:tc>
          <w:tcPr>
            <w:tcW w:w="820" w:type="dxa"/>
            <w:vAlign w:val="center"/>
            <w:hideMark/>
          </w:tcPr>
          <w:p w:rsidR="00F675E8" w:rsidRPr="00A47F2F" w:rsidRDefault="00F675E8" w:rsidP="003E0179">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3E0179" w:rsidP="003E0179">
            <w:pPr>
              <w:spacing w:after="0" w:line="240" w:lineRule="auto"/>
              <w:rPr>
                <w:color w:val="000000"/>
                <w:szCs w:val="24"/>
              </w:rPr>
            </w:pPr>
            <w:r>
              <w:rPr>
                <w:color w:val="000000"/>
                <w:szCs w:val="24"/>
              </w:rPr>
              <w:t>Özel eğitime ihtiyacı olan kaynaştırma statüsündeki öğrenciler için destek eğitim odası ve eğitim materyalleri sağlanması</w:t>
            </w:r>
          </w:p>
        </w:tc>
      </w:tr>
      <w:tr w:rsidR="00F675E8" w:rsidRPr="00A47F2F" w:rsidTr="00C53435">
        <w:trPr>
          <w:trHeight w:val="442"/>
          <w:jc w:val="center"/>
        </w:trPr>
        <w:tc>
          <w:tcPr>
            <w:tcW w:w="820" w:type="dxa"/>
            <w:vAlign w:val="center"/>
            <w:hideMark/>
          </w:tcPr>
          <w:p w:rsidR="00F675E8" w:rsidRPr="00A47F2F" w:rsidRDefault="00F675E8" w:rsidP="003E0179">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3E0179" w:rsidP="003E0179">
            <w:pPr>
              <w:spacing w:after="0" w:line="240" w:lineRule="auto"/>
              <w:rPr>
                <w:color w:val="000000"/>
                <w:szCs w:val="24"/>
              </w:rPr>
            </w:pPr>
            <w:r>
              <w:rPr>
                <w:color w:val="000000"/>
                <w:szCs w:val="24"/>
              </w:rPr>
              <w:t>Özel eğitime ihtiyacı olan öğrenciler ile ilgili velilerle farkındalık, kabul ve öğrencinin eğitilmesi ile ilgili işbirliği yapılması</w:t>
            </w:r>
          </w:p>
        </w:tc>
      </w:tr>
    </w:tbl>
    <w:p w:rsidR="004778E9" w:rsidRDefault="004778E9" w:rsidP="004778E9">
      <w:pPr>
        <w:rPr>
          <w:szCs w:val="24"/>
        </w:rPr>
      </w:pPr>
    </w:p>
    <w:p w:rsidR="0056120E" w:rsidRPr="00A47F2F" w:rsidRDefault="0056120E" w:rsidP="004778E9">
      <w:pPr>
        <w:rPr>
          <w:szCs w:val="24"/>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C53435">
        <w:trPr>
          <w:trHeight w:val="596"/>
          <w:jc w:val="center"/>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w:t>
            </w:r>
            <w:r w:rsidR="00C53435">
              <w:rPr>
                <w:b/>
                <w:bCs/>
                <w:color w:val="000000"/>
                <w:szCs w:val="24"/>
              </w:rPr>
              <w:t xml:space="preserve"> </w:t>
            </w:r>
            <w:r w:rsidRPr="00A47F2F">
              <w:rPr>
                <w:b/>
                <w:bCs/>
                <w:color w:val="000000"/>
                <w:szCs w:val="24"/>
              </w:rPr>
              <w:t>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C53435">
        <w:trPr>
          <w:trHeight w:val="596"/>
          <w:jc w:val="center"/>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3E0179" w:rsidP="00C14AD8">
            <w:pPr>
              <w:spacing w:after="0" w:line="240" w:lineRule="auto"/>
              <w:jc w:val="both"/>
              <w:rPr>
                <w:color w:val="000000"/>
                <w:szCs w:val="24"/>
              </w:rPr>
            </w:pPr>
            <w:r>
              <w:rPr>
                <w:color w:val="000000"/>
                <w:szCs w:val="24"/>
              </w:rPr>
              <w:t>Öğrencilerin derse olan ilgi ve motivasyon düzeylerinin arttırılması</w:t>
            </w:r>
          </w:p>
        </w:tc>
      </w:tr>
      <w:tr w:rsidR="00F675E8" w:rsidRPr="00A47F2F" w:rsidTr="00C53435">
        <w:trPr>
          <w:trHeight w:val="596"/>
          <w:jc w:val="center"/>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3E0179" w:rsidP="00C14AD8">
            <w:pPr>
              <w:spacing w:after="0" w:line="240" w:lineRule="auto"/>
              <w:jc w:val="both"/>
              <w:rPr>
                <w:color w:val="000000"/>
                <w:szCs w:val="24"/>
              </w:rPr>
            </w:pPr>
            <w:r>
              <w:rPr>
                <w:color w:val="000000"/>
                <w:szCs w:val="24"/>
              </w:rPr>
              <w:t>Öğrencilerin akademik anlamda başarı düzeylerini arttırabilmek için veli-okul işbirliğinin sağlanması</w:t>
            </w:r>
          </w:p>
        </w:tc>
      </w:tr>
      <w:tr w:rsidR="00F675E8" w:rsidRPr="00A47F2F" w:rsidTr="001A5DA3">
        <w:trPr>
          <w:trHeight w:val="669"/>
          <w:jc w:val="center"/>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3E0179" w:rsidP="00C14AD8">
            <w:pPr>
              <w:spacing w:after="0" w:line="240" w:lineRule="auto"/>
              <w:jc w:val="both"/>
              <w:rPr>
                <w:color w:val="000000"/>
                <w:szCs w:val="24"/>
              </w:rPr>
            </w:pPr>
            <w:r>
              <w:rPr>
                <w:color w:val="000000"/>
                <w:szCs w:val="24"/>
              </w:rPr>
              <w:t>Öğrencilerin sosyal, kültürel ve sportif anlamda yeteneklerini keşfedebilmek ve başarılarını arttırabilmek için gerekli girişimcilik ve istek duygusunun kazandırılması</w:t>
            </w:r>
          </w:p>
        </w:tc>
      </w:tr>
      <w:tr w:rsidR="00F675E8" w:rsidRPr="00A47F2F" w:rsidTr="001A5DA3">
        <w:trPr>
          <w:trHeight w:val="693"/>
          <w:jc w:val="center"/>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3E0179" w:rsidP="00C14AD8">
            <w:pPr>
              <w:spacing w:after="0" w:line="240" w:lineRule="auto"/>
              <w:jc w:val="both"/>
              <w:rPr>
                <w:color w:val="000000"/>
                <w:szCs w:val="24"/>
              </w:rPr>
            </w:pPr>
            <w:r>
              <w:rPr>
                <w:color w:val="000000"/>
                <w:szCs w:val="24"/>
              </w:rPr>
              <w:t>Öğrencilerin sosyal, kült</w:t>
            </w:r>
            <w:r w:rsidR="00C14AD8">
              <w:rPr>
                <w:color w:val="000000"/>
                <w:szCs w:val="24"/>
              </w:rPr>
              <w:t>ürel ve sportif anlamda başarılarını</w:t>
            </w:r>
            <w:r>
              <w:rPr>
                <w:color w:val="000000"/>
                <w:szCs w:val="24"/>
              </w:rPr>
              <w:t xml:space="preserve"> destekleyebilmek için okulun fiziki şartlarının ve donanımının iyileştirilmesi</w:t>
            </w:r>
          </w:p>
        </w:tc>
      </w:tr>
      <w:tr w:rsidR="00F675E8" w:rsidRPr="00A47F2F" w:rsidTr="001A5DA3">
        <w:trPr>
          <w:trHeight w:val="704"/>
          <w:jc w:val="center"/>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lastRenderedPageBreak/>
              <w:t>5</w:t>
            </w:r>
          </w:p>
        </w:tc>
        <w:tc>
          <w:tcPr>
            <w:tcW w:w="13889" w:type="dxa"/>
            <w:vAlign w:val="center"/>
          </w:tcPr>
          <w:p w:rsidR="00F675E8" w:rsidRPr="00A47F2F" w:rsidRDefault="006007C2" w:rsidP="006007C2">
            <w:pPr>
              <w:spacing w:after="0" w:line="240" w:lineRule="auto"/>
              <w:jc w:val="both"/>
              <w:rPr>
                <w:color w:val="000000"/>
                <w:szCs w:val="24"/>
              </w:rPr>
            </w:pPr>
            <w:r>
              <w:rPr>
                <w:color w:val="000000"/>
                <w:szCs w:val="24"/>
              </w:rPr>
              <w:t>Öğrencilerin derslere devamının sağlanması</w:t>
            </w:r>
          </w:p>
        </w:tc>
      </w:tr>
      <w:tr w:rsidR="00F675E8" w:rsidRPr="00A47F2F" w:rsidTr="001A5DA3">
        <w:trPr>
          <w:trHeight w:val="704"/>
          <w:jc w:val="center"/>
        </w:trPr>
        <w:tc>
          <w:tcPr>
            <w:tcW w:w="820" w:type="dxa"/>
            <w:vAlign w:val="center"/>
            <w:hideMark/>
          </w:tcPr>
          <w:p w:rsidR="00F675E8" w:rsidRPr="00A47F2F" w:rsidRDefault="003F3060" w:rsidP="00FE3704">
            <w:pPr>
              <w:spacing w:after="0" w:line="240" w:lineRule="auto"/>
              <w:jc w:val="center"/>
              <w:rPr>
                <w:b/>
                <w:bCs/>
                <w:color w:val="000000"/>
                <w:szCs w:val="24"/>
              </w:rPr>
            </w:pPr>
            <w:r>
              <w:rPr>
                <w:b/>
                <w:bCs/>
                <w:color w:val="000000"/>
                <w:szCs w:val="24"/>
              </w:rPr>
              <w:t>6</w:t>
            </w:r>
          </w:p>
        </w:tc>
        <w:tc>
          <w:tcPr>
            <w:tcW w:w="13889" w:type="dxa"/>
            <w:vAlign w:val="center"/>
          </w:tcPr>
          <w:p w:rsidR="00F675E8" w:rsidRPr="00A47F2F" w:rsidRDefault="00C53435" w:rsidP="00C14AD8">
            <w:pPr>
              <w:spacing w:after="0" w:line="240" w:lineRule="auto"/>
              <w:jc w:val="both"/>
              <w:rPr>
                <w:color w:val="000000"/>
                <w:szCs w:val="24"/>
              </w:rPr>
            </w:pPr>
            <w:r>
              <w:rPr>
                <w:color w:val="000000"/>
                <w:szCs w:val="24"/>
              </w:rPr>
              <w:t>Ders içi faaliyetlerde öğrencilere hedef kazanımların kazandırılabilmesi için öğretmenlerin öğretim yöntem ve tekniklerini geliştirmesi ve kendilerini güncel tutması</w:t>
            </w:r>
          </w:p>
        </w:tc>
      </w:tr>
      <w:tr w:rsidR="00F675E8" w:rsidRPr="00A47F2F" w:rsidTr="001A5DA3">
        <w:trPr>
          <w:trHeight w:val="686"/>
          <w:jc w:val="center"/>
        </w:trPr>
        <w:tc>
          <w:tcPr>
            <w:tcW w:w="820" w:type="dxa"/>
            <w:vAlign w:val="center"/>
            <w:hideMark/>
          </w:tcPr>
          <w:p w:rsidR="00F675E8" w:rsidRPr="00A47F2F" w:rsidRDefault="003F3060" w:rsidP="00FE3704">
            <w:pPr>
              <w:spacing w:after="0" w:line="240" w:lineRule="auto"/>
              <w:jc w:val="center"/>
              <w:rPr>
                <w:b/>
                <w:bCs/>
                <w:color w:val="000000"/>
                <w:szCs w:val="24"/>
              </w:rPr>
            </w:pPr>
            <w:r>
              <w:rPr>
                <w:b/>
                <w:bCs/>
                <w:color w:val="000000"/>
                <w:szCs w:val="24"/>
              </w:rPr>
              <w:t>7</w:t>
            </w:r>
          </w:p>
        </w:tc>
        <w:tc>
          <w:tcPr>
            <w:tcW w:w="13889" w:type="dxa"/>
            <w:vAlign w:val="center"/>
          </w:tcPr>
          <w:p w:rsidR="00F675E8" w:rsidRPr="00A47F2F" w:rsidRDefault="00C53435" w:rsidP="00C14AD8">
            <w:pPr>
              <w:spacing w:after="0" w:line="240" w:lineRule="auto"/>
              <w:jc w:val="both"/>
              <w:rPr>
                <w:color w:val="000000"/>
                <w:szCs w:val="24"/>
              </w:rPr>
            </w:pPr>
            <w:r>
              <w:rPr>
                <w:color w:val="000000"/>
                <w:szCs w:val="24"/>
              </w:rPr>
              <w:t>Öğrencilerin hedef kazanımları alabilmeleri için eğitimdeki teknolojik gelişme, unsur ve araç-gereçlerin daha aktif ve etkili kullanılması</w:t>
            </w:r>
          </w:p>
        </w:tc>
      </w:tr>
      <w:tr w:rsidR="00F675E8" w:rsidRPr="00A47F2F" w:rsidTr="001A5DA3">
        <w:trPr>
          <w:trHeight w:val="696"/>
          <w:jc w:val="center"/>
        </w:trPr>
        <w:tc>
          <w:tcPr>
            <w:tcW w:w="820" w:type="dxa"/>
            <w:vAlign w:val="center"/>
            <w:hideMark/>
          </w:tcPr>
          <w:p w:rsidR="00F675E8" w:rsidRPr="00A47F2F" w:rsidRDefault="003F3060" w:rsidP="00FE3704">
            <w:pPr>
              <w:spacing w:after="0" w:line="240" w:lineRule="auto"/>
              <w:jc w:val="center"/>
              <w:rPr>
                <w:b/>
                <w:bCs/>
                <w:color w:val="000000"/>
                <w:szCs w:val="24"/>
              </w:rPr>
            </w:pPr>
            <w:r>
              <w:rPr>
                <w:b/>
                <w:bCs/>
                <w:color w:val="000000"/>
                <w:szCs w:val="24"/>
              </w:rPr>
              <w:t>8</w:t>
            </w:r>
          </w:p>
        </w:tc>
        <w:tc>
          <w:tcPr>
            <w:tcW w:w="13889" w:type="dxa"/>
            <w:vAlign w:val="center"/>
          </w:tcPr>
          <w:p w:rsidR="00F675E8" w:rsidRPr="00A47F2F" w:rsidRDefault="00C53435" w:rsidP="00C14AD8">
            <w:pPr>
              <w:spacing w:after="0" w:line="240" w:lineRule="auto"/>
              <w:jc w:val="both"/>
              <w:rPr>
                <w:color w:val="000000"/>
                <w:szCs w:val="24"/>
              </w:rPr>
            </w:pPr>
            <w:r>
              <w:rPr>
                <w:color w:val="000000"/>
                <w:szCs w:val="24"/>
              </w:rPr>
              <w:t>Öğretim yöntem ve tekniklerinin çeşitlendirilebilmesi için okulun hem fiziki hem de teknolojik altyapısının güçlendirilmesi ve desteklenmesi</w:t>
            </w:r>
          </w:p>
        </w:tc>
      </w:tr>
    </w:tbl>
    <w:p w:rsidR="003F3060" w:rsidRDefault="003F3060" w:rsidP="001B455A">
      <w:pPr>
        <w:rPr>
          <w:szCs w:val="24"/>
        </w:rPr>
      </w:pPr>
    </w:p>
    <w:p w:rsidR="003F3060" w:rsidRPr="00A47F2F" w:rsidRDefault="003F3060" w:rsidP="001B455A">
      <w:pPr>
        <w:rPr>
          <w:szCs w:val="24"/>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6715E5">
        <w:trPr>
          <w:trHeight w:val="596"/>
          <w:jc w:val="center"/>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w:t>
            </w:r>
            <w:r w:rsidR="00C53435">
              <w:rPr>
                <w:b/>
                <w:bCs/>
                <w:color w:val="000000"/>
                <w:szCs w:val="24"/>
              </w:rPr>
              <w:t xml:space="preserve"> </w:t>
            </w:r>
            <w:r w:rsidR="000413B1" w:rsidRPr="00A47F2F">
              <w:rPr>
                <w:b/>
                <w:bCs/>
                <w:color w:val="000000"/>
                <w:szCs w:val="24"/>
              </w:rPr>
              <w:t>TEMA: KURUMSAL KAPASİTE</w:t>
            </w:r>
          </w:p>
        </w:tc>
      </w:tr>
      <w:tr w:rsidR="000413B1" w:rsidRPr="00A47F2F" w:rsidTr="006715E5">
        <w:trPr>
          <w:trHeight w:val="596"/>
          <w:jc w:val="center"/>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C53435" w:rsidP="00C14AD8">
            <w:pPr>
              <w:spacing w:after="0" w:line="240" w:lineRule="auto"/>
              <w:jc w:val="both"/>
              <w:rPr>
                <w:color w:val="000000"/>
                <w:szCs w:val="24"/>
              </w:rPr>
            </w:pPr>
            <w:r>
              <w:rPr>
                <w:color w:val="000000"/>
                <w:szCs w:val="24"/>
              </w:rPr>
              <w:t>Okulun sportif ve sanatsal faaliyetlerde daha etkin ve başarılı olabilmesi için gerekli spor alanları ve salonlarının temin edilmesi</w:t>
            </w:r>
          </w:p>
        </w:tc>
      </w:tr>
      <w:tr w:rsidR="000413B1" w:rsidRPr="00A47F2F" w:rsidTr="006715E5">
        <w:trPr>
          <w:trHeight w:val="596"/>
          <w:jc w:val="center"/>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C53435" w:rsidRPr="00A47F2F" w:rsidRDefault="00C53435" w:rsidP="00C14AD8">
            <w:pPr>
              <w:spacing w:after="0" w:line="240" w:lineRule="auto"/>
              <w:jc w:val="both"/>
              <w:rPr>
                <w:color w:val="000000"/>
                <w:szCs w:val="24"/>
              </w:rPr>
            </w:pPr>
            <w:r>
              <w:rPr>
                <w:color w:val="000000"/>
                <w:szCs w:val="24"/>
              </w:rPr>
              <w:t>Okulun akademik başarısının üst seviyelere çıkartılabilmesi için derslik başına düşen öğrenci sayısının azaltılması</w:t>
            </w:r>
          </w:p>
        </w:tc>
      </w:tr>
      <w:tr w:rsidR="000413B1" w:rsidRPr="00A47F2F" w:rsidTr="001A5DA3">
        <w:trPr>
          <w:trHeight w:val="694"/>
          <w:jc w:val="center"/>
        </w:trPr>
        <w:tc>
          <w:tcPr>
            <w:tcW w:w="637" w:type="dxa"/>
            <w:vAlign w:val="center"/>
            <w:hideMark/>
          </w:tcPr>
          <w:p w:rsidR="000413B1" w:rsidRPr="00A47F2F" w:rsidRDefault="006007C2" w:rsidP="00FE3704">
            <w:pPr>
              <w:spacing w:after="0" w:line="240" w:lineRule="auto"/>
              <w:jc w:val="center"/>
              <w:rPr>
                <w:b/>
                <w:bCs/>
                <w:color w:val="000000"/>
                <w:szCs w:val="24"/>
              </w:rPr>
            </w:pPr>
            <w:r>
              <w:rPr>
                <w:b/>
                <w:bCs/>
                <w:color w:val="000000"/>
                <w:szCs w:val="24"/>
              </w:rPr>
              <w:t>3</w:t>
            </w:r>
          </w:p>
        </w:tc>
        <w:tc>
          <w:tcPr>
            <w:tcW w:w="14072" w:type="dxa"/>
            <w:vAlign w:val="center"/>
          </w:tcPr>
          <w:p w:rsidR="000413B1" w:rsidRPr="00A47F2F" w:rsidRDefault="006715E5" w:rsidP="00C14AD8">
            <w:pPr>
              <w:spacing w:after="0" w:line="240" w:lineRule="auto"/>
              <w:jc w:val="both"/>
              <w:rPr>
                <w:color w:val="000000"/>
                <w:szCs w:val="24"/>
              </w:rPr>
            </w:pPr>
            <w:r>
              <w:rPr>
                <w:color w:val="000000"/>
                <w:szCs w:val="24"/>
              </w:rPr>
              <w:t xml:space="preserve">Öğrencilerin daha etkin ve uygulamalı bir şekilde öğrenebilmeleri için gerekli laboratuvar ihtiyacı ve laboratuvar materyallerinin karşılanması </w:t>
            </w:r>
          </w:p>
        </w:tc>
      </w:tr>
      <w:tr w:rsidR="000413B1" w:rsidRPr="00A47F2F" w:rsidTr="006715E5">
        <w:trPr>
          <w:trHeight w:val="596"/>
          <w:jc w:val="center"/>
        </w:trPr>
        <w:tc>
          <w:tcPr>
            <w:tcW w:w="637" w:type="dxa"/>
            <w:vAlign w:val="center"/>
            <w:hideMark/>
          </w:tcPr>
          <w:p w:rsidR="000413B1" w:rsidRPr="00A47F2F" w:rsidRDefault="006007C2" w:rsidP="00FE3704">
            <w:pPr>
              <w:spacing w:after="0" w:line="240" w:lineRule="auto"/>
              <w:jc w:val="center"/>
              <w:rPr>
                <w:b/>
                <w:bCs/>
                <w:color w:val="000000"/>
                <w:szCs w:val="24"/>
              </w:rPr>
            </w:pPr>
            <w:r>
              <w:rPr>
                <w:b/>
                <w:bCs/>
                <w:color w:val="000000"/>
                <w:szCs w:val="24"/>
              </w:rPr>
              <w:t>4</w:t>
            </w:r>
          </w:p>
        </w:tc>
        <w:tc>
          <w:tcPr>
            <w:tcW w:w="14072" w:type="dxa"/>
            <w:vAlign w:val="center"/>
          </w:tcPr>
          <w:p w:rsidR="006715E5" w:rsidRPr="00A47F2F" w:rsidRDefault="006715E5" w:rsidP="006007C2">
            <w:pPr>
              <w:spacing w:after="0" w:line="240" w:lineRule="auto"/>
              <w:jc w:val="both"/>
              <w:rPr>
                <w:color w:val="000000"/>
                <w:szCs w:val="24"/>
              </w:rPr>
            </w:pPr>
            <w:r>
              <w:rPr>
                <w:color w:val="000000"/>
                <w:szCs w:val="24"/>
              </w:rPr>
              <w:t>Öğrencilere okuma kültürü ve bilincini kazandırabilmek için okula ait bir kütüphane</w:t>
            </w:r>
            <w:r w:rsidR="006007C2">
              <w:rPr>
                <w:color w:val="000000"/>
                <w:szCs w:val="24"/>
              </w:rPr>
              <w:t>de yer alan kaynakların nicelik ve niteliklerinin arttırılması</w:t>
            </w:r>
          </w:p>
        </w:tc>
      </w:tr>
    </w:tbl>
    <w:p w:rsidR="00153471" w:rsidRPr="00A47F2F" w:rsidRDefault="008D4E73" w:rsidP="002B6FDB">
      <w:pPr>
        <w:pStyle w:val="Balk1"/>
      </w:pPr>
      <w:bookmarkStart w:id="29" w:name="_Toc411525143"/>
      <w:bookmarkStart w:id="30" w:name="_Toc416085144"/>
      <w:bookmarkStart w:id="31" w:name="_Toc529519458"/>
      <w:bookmarkStart w:id="32" w:name="_Toc531097539"/>
      <w:r>
        <w:lastRenderedPageBreak/>
        <w:t xml:space="preserve">BÖLÜM III: </w:t>
      </w:r>
      <w:r w:rsidR="00153471" w:rsidRPr="00A47F2F">
        <w:t>MİSYON, VİZYON VE TEMEL DEĞERLER</w:t>
      </w:r>
      <w:bookmarkEnd w:id="29"/>
      <w:bookmarkEnd w:id="30"/>
      <w:bookmarkEnd w:id="31"/>
      <w:bookmarkEnd w:id="32"/>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7554BD" w:rsidRDefault="00D41148" w:rsidP="007554BD">
      <w:pPr>
        <w:pStyle w:val="Balk2"/>
      </w:pPr>
      <w:bookmarkStart w:id="33" w:name="_Toc531097540"/>
      <w:r>
        <w:t>MİSYO</w:t>
      </w:r>
      <w:r w:rsidR="008E325C" w:rsidRPr="00A47F2F">
        <w:t>N</w:t>
      </w:r>
      <w:r w:rsidR="00B11140">
        <w:t>UMUZ</w:t>
      </w:r>
      <w:bookmarkEnd w:id="33"/>
    </w:p>
    <w:p w:rsidR="005173CB" w:rsidRDefault="007554BD" w:rsidP="005173CB">
      <w:pPr>
        <w:ind w:firstLine="708"/>
      </w:pPr>
      <w:r>
        <w:t>Okulumuz;</w:t>
      </w:r>
    </w:p>
    <w:p w:rsidR="00600D8A" w:rsidRPr="00600D8A" w:rsidRDefault="007554BD" w:rsidP="00600D8A">
      <w:pPr>
        <w:pStyle w:val="ListeParagraf"/>
        <w:numPr>
          <w:ilvl w:val="0"/>
          <w:numId w:val="5"/>
        </w:numPr>
        <w:spacing w:line="276" w:lineRule="auto"/>
      </w:pPr>
      <w:r w:rsidRPr="005173CB">
        <w:rPr>
          <w:color w:val="000000"/>
          <w:szCs w:val="24"/>
          <w:lang w:val="en-US"/>
        </w:rPr>
        <w:t xml:space="preserve">Eleştirel düşünebilen ve çözüm odaklı, kişisel ve mesleki alanda kendini sürekli yenileyen, doğaya duyarlı, yaratıcı ve farklılıklara saygı gösteren bireyler yetiştirmeyi, </w:t>
      </w:r>
    </w:p>
    <w:p w:rsidR="00600D8A" w:rsidRPr="00600D8A" w:rsidRDefault="007554BD" w:rsidP="00600D8A">
      <w:pPr>
        <w:pStyle w:val="ListeParagraf"/>
        <w:numPr>
          <w:ilvl w:val="0"/>
          <w:numId w:val="5"/>
        </w:numPr>
        <w:spacing w:line="276" w:lineRule="auto"/>
      </w:pPr>
      <w:r w:rsidRPr="00600D8A">
        <w:rPr>
          <w:color w:val="000000"/>
          <w:szCs w:val="24"/>
          <w:lang w:val="en-US"/>
        </w:rPr>
        <w:t>Bilime ve sanata evrensel düzeyde katkı sağlayan, disiplinlerarası ve etik değerleri gözeten araştırmalar yapmayı,</w:t>
      </w:r>
    </w:p>
    <w:p w:rsidR="00B11140" w:rsidRPr="00F607B0" w:rsidRDefault="007554BD" w:rsidP="00F607B0">
      <w:pPr>
        <w:pStyle w:val="ListeParagraf"/>
        <w:numPr>
          <w:ilvl w:val="0"/>
          <w:numId w:val="5"/>
        </w:numPr>
        <w:spacing w:line="276" w:lineRule="auto"/>
      </w:pPr>
      <w:r w:rsidRPr="00600D8A">
        <w:rPr>
          <w:color w:val="000000"/>
          <w:szCs w:val="24"/>
          <w:lang w:val="en-US"/>
        </w:rPr>
        <w:t>Sosyal sorumluluk bilinci ile dünya ve ülke sorunlarına duyarlı, kamu yararını gözeten ve bulunduğu bölgenin kalkınmasına-gelişmesine katkıda bulunan hizmetler sunmayı</w:t>
      </w:r>
      <w:r w:rsidR="00F607B0">
        <w:rPr>
          <w:color w:val="000000"/>
          <w:szCs w:val="24"/>
          <w:lang w:val="en-US"/>
        </w:rPr>
        <w:t xml:space="preserve"> </w:t>
      </w:r>
      <w:r w:rsidRPr="00F607B0">
        <w:rPr>
          <w:color w:val="000000"/>
          <w:szCs w:val="24"/>
          <w:lang w:val="en-US"/>
        </w:rPr>
        <w:t>görev edinmiştir.</w:t>
      </w:r>
    </w:p>
    <w:p w:rsidR="00B11140" w:rsidRPr="00A47F2F" w:rsidRDefault="00B11140" w:rsidP="00D41148">
      <w:pPr>
        <w:pStyle w:val="Balk2"/>
      </w:pPr>
      <w:bookmarkStart w:id="34" w:name="_Toc531097541"/>
      <w:r>
        <w:t>VİZ</w:t>
      </w:r>
      <w:r w:rsidR="00D41148">
        <w:t>YO</w:t>
      </w:r>
      <w:r w:rsidRPr="00A47F2F">
        <w:t>N</w:t>
      </w:r>
      <w:r>
        <w:t>UMUZ</w:t>
      </w:r>
      <w:bookmarkEnd w:id="34"/>
    </w:p>
    <w:p w:rsidR="00B11140" w:rsidRPr="00600D8A" w:rsidRDefault="007554BD" w:rsidP="005173CB">
      <w:pPr>
        <w:ind w:left="284" w:firstLine="424"/>
        <w:jc w:val="both"/>
        <w:rPr>
          <w:b/>
          <w:szCs w:val="24"/>
        </w:rPr>
      </w:pPr>
      <w:r w:rsidRPr="00600D8A">
        <w:rPr>
          <w:color w:val="000000"/>
          <w:szCs w:val="24"/>
          <w:lang w:val="en-US"/>
        </w:rPr>
        <w:t xml:space="preserve">Nitelikli araştırmalar yapan, kalite kültürünü içselleştirmiş, bilgi ve yetkinliklerini insanlık ve ülke yararına kullanan ve evrensel düzeyde fark yaratarak geleceğe yön veren yenilikçi </w:t>
      </w:r>
      <w:r w:rsidR="005173CB" w:rsidRPr="00600D8A">
        <w:rPr>
          <w:color w:val="000000"/>
          <w:szCs w:val="24"/>
          <w:lang w:val="en-US"/>
        </w:rPr>
        <w:t xml:space="preserve">bir </w:t>
      </w:r>
      <w:r w:rsidRPr="00600D8A">
        <w:rPr>
          <w:color w:val="000000"/>
          <w:szCs w:val="24"/>
          <w:lang w:val="en-US"/>
        </w:rPr>
        <w:t>okul olmaktır.</w:t>
      </w:r>
    </w:p>
    <w:p w:rsidR="008E325C" w:rsidRPr="00A47F2F" w:rsidRDefault="001D2506" w:rsidP="00D41148">
      <w:pPr>
        <w:pStyle w:val="Balk2"/>
      </w:pPr>
      <w:bookmarkStart w:id="35" w:name="_Toc531097542"/>
      <w:r w:rsidRPr="00A47F2F">
        <w:t xml:space="preserve">TEMEL </w:t>
      </w:r>
      <w:r w:rsidR="008E325C" w:rsidRPr="00A47F2F">
        <w:t>DEĞERLERİMİZ</w:t>
      </w:r>
      <w:bookmarkEnd w:id="35"/>
    </w:p>
    <w:p w:rsidR="005173CB" w:rsidRDefault="007554BD" w:rsidP="005173CB">
      <w:pPr>
        <w:pStyle w:val="ListeParagraf"/>
        <w:numPr>
          <w:ilvl w:val="0"/>
          <w:numId w:val="6"/>
        </w:numPr>
        <w:spacing w:after="0" w:line="276" w:lineRule="auto"/>
        <w:jc w:val="both"/>
        <w:rPr>
          <w:szCs w:val="24"/>
        </w:rPr>
      </w:pPr>
      <w:r w:rsidRPr="005173CB">
        <w:rPr>
          <w:szCs w:val="24"/>
        </w:rPr>
        <w:t>Etik değerlere bağlılık: Okulumuzun amaç ve misyonu doğrultusunda görevimizi yerine getirirken yasallık, adalet, eşitlik, dürüstlük ve hesap verebilirlik ilkeleri doğrultusunda hareket etmek temel değerlerimizden biridir.</w:t>
      </w:r>
    </w:p>
    <w:p w:rsidR="005173CB" w:rsidRDefault="007554BD" w:rsidP="005173CB">
      <w:pPr>
        <w:pStyle w:val="ListeParagraf"/>
        <w:numPr>
          <w:ilvl w:val="0"/>
          <w:numId w:val="6"/>
        </w:numPr>
        <w:spacing w:after="0" w:line="276" w:lineRule="auto"/>
        <w:jc w:val="both"/>
        <w:rPr>
          <w:szCs w:val="24"/>
        </w:rPr>
      </w:pPr>
      <w:r w:rsidRPr="005173CB">
        <w:rPr>
          <w:szCs w:val="24"/>
        </w:rPr>
        <w:t>Cumhuriyet değerlerine bağlılık: Cumhuriyete ve çağdaşlığın, bilimin ve aydınlığın ifadesi olan kurucu değerlerine bağlılık en temel değerimizdir.</w:t>
      </w:r>
    </w:p>
    <w:p w:rsidR="005173CB" w:rsidRDefault="007554BD" w:rsidP="005173CB">
      <w:pPr>
        <w:pStyle w:val="ListeParagraf"/>
        <w:numPr>
          <w:ilvl w:val="0"/>
          <w:numId w:val="6"/>
        </w:numPr>
        <w:spacing w:after="0" w:line="276" w:lineRule="auto"/>
        <w:jc w:val="both"/>
        <w:rPr>
          <w:szCs w:val="24"/>
        </w:rPr>
      </w:pPr>
      <w:r w:rsidRPr="005173CB">
        <w:rPr>
          <w:szCs w:val="24"/>
        </w:rPr>
        <w:lastRenderedPageBreak/>
        <w:t>Akademik özgürlüğe öncelik verme: İfade etme, gerçekleri kısıtlama olmaksızın bilgiyi yayma, araştırma yapma ve aktarma özgürlüğünü garanti altına alan akademik özgürlük; okulumuzun vazgeçilmez temel değerlerinden biridir.</w:t>
      </w:r>
    </w:p>
    <w:p w:rsidR="005173CB" w:rsidRDefault="007554BD" w:rsidP="005173CB">
      <w:pPr>
        <w:pStyle w:val="ListeParagraf"/>
        <w:numPr>
          <w:ilvl w:val="0"/>
          <w:numId w:val="6"/>
        </w:numPr>
        <w:spacing w:after="0" w:line="276" w:lineRule="auto"/>
        <w:jc w:val="both"/>
        <w:rPr>
          <w:szCs w:val="24"/>
        </w:rPr>
      </w:pPr>
      <w:r w:rsidRPr="005173CB">
        <w:rPr>
          <w:szCs w:val="24"/>
        </w:rPr>
        <w:t>Etik değerlere bağlılık: Okulumuzun amaç ve misyonu doğrultusunda görevimizi yerine getirirken yasallık, adalet, eşitlik, dürüstlük ve hesap verebilirlik ilkeleri doğrultusunda hareket etmek temel değerlerimizden biridir.</w:t>
      </w:r>
    </w:p>
    <w:p w:rsidR="005173CB" w:rsidRDefault="007554BD" w:rsidP="005173CB">
      <w:pPr>
        <w:pStyle w:val="ListeParagraf"/>
        <w:numPr>
          <w:ilvl w:val="0"/>
          <w:numId w:val="6"/>
        </w:numPr>
        <w:spacing w:after="0" w:line="276" w:lineRule="auto"/>
        <w:jc w:val="both"/>
        <w:rPr>
          <w:szCs w:val="24"/>
        </w:rPr>
      </w:pPr>
      <w:r w:rsidRPr="005173CB">
        <w:rPr>
          <w:szCs w:val="24"/>
        </w:rPr>
        <w:t>Cumhuriyet değerlerine bağlılık: Cumhuriyete ve çağdaşlığın, bilimin ve aydınlığın ifadesi olan kurucu değerlerine bağlılık en temel değerimizdir.</w:t>
      </w:r>
    </w:p>
    <w:p w:rsidR="005173CB" w:rsidRDefault="007554BD" w:rsidP="005173CB">
      <w:pPr>
        <w:pStyle w:val="ListeParagraf"/>
        <w:numPr>
          <w:ilvl w:val="0"/>
          <w:numId w:val="6"/>
        </w:numPr>
        <w:spacing w:after="0" w:line="276" w:lineRule="auto"/>
        <w:jc w:val="both"/>
        <w:rPr>
          <w:szCs w:val="24"/>
        </w:rPr>
      </w:pPr>
      <w:r w:rsidRPr="005173CB">
        <w:rPr>
          <w:szCs w:val="24"/>
        </w:rPr>
        <w:t>Kültür öğelerine ve tarihine bağlılık: Cumhuriyet’in ve kültürel değerlerinin korunmasının yanı sıra okulumuzun sahip olduğu varlıkların da korunması temel değerlerimizdendir.</w:t>
      </w:r>
    </w:p>
    <w:p w:rsidR="005173CB" w:rsidRDefault="007554BD" w:rsidP="005173CB">
      <w:pPr>
        <w:pStyle w:val="ListeParagraf"/>
        <w:numPr>
          <w:ilvl w:val="0"/>
          <w:numId w:val="6"/>
        </w:numPr>
        <w:spacing w:after="0" w:line="276" w:lineRule="auto"/>
        <w:jc w:val="both"/>
        <w:rPr>
          <w:szCs w:val="24"/>
        </w:rPr>
      </w:pPr>
      <w:r w:rsidRPr="005173CB">
        <w:rPr>
          <w:szCs w:val="24"/>
        </w:rPr>
        <w:t>Saydamlık: Yönetimsel şeffaflık ve hesap verebilirlik ilkeleri temel değerlerimizdir.</w:t>
      </w:r>
    </w:p>
    <w:p w:rsidR="005173CB" w:rsidRDefault="007554BD" w:rsidP="005173CB">
      <w:pPr>
        <w:pStyle w:val="ListeParagraf"/>
        <w:numPr>
          <w:ilvl w:val="0"/>
          <w:numId w:val="6"/>
        </w:numPr>
        <w:spacing w:after="0" w:line="276" w:lineRule="auto"/>
        <w:jc w:val="both"/>
        <w:rPr>
          <w:szCs w:val="24"/>
        </w:rPr>
      </w:pPr>
      <w:r w:rsidRPr="005173CB">
        <w:rPr>
          <w:szCs w:val="24"/>
        </w:rPr>
        <w:t>Öğrenci merkezlilik: Öğrenme-uygulama ortamlarında yürütülen çalışmaların öğrenci odaklı olması, öğrenciyi ilgilendiren kararlara öğrencilerin katılımının sağlanması esastır.</w:t>
      </w:r>
    </w:p>
    <w:p w:rsidR="005173CB" w:rsidRDefault="007554BD" w:rsidP="005173CB">
      <w:pPr>
        <w:pStyle w:val="ListeParagraf"/>
        <w:numPr>
          <w:ilvl w:val="0"/>
          <w:numId w:val="6"/>
        </w:numPr>
        <w:spacing w:after="0" w:line="276" w:lineRule="auto"/>
        <w:jc w:val="both"/>
        <w:rPr>
          <w:szCs w:val="24"/>
        </w:rPr>
      </w:pPr>
      <w:r w:rsidRPr="005173CB">
        <w:rPr>
          <w:szCs w:val="24"/>
        </w:rPr>
        <w:t xml:space="preserve">Kaliteyi </w:t>
      </w:r>
      <w:r w:rsidR="005173CB" w:rsidRPr="005173CB">
        <w:rPr>
          <w:szCs w:val="24"/>
        </w:rPr>
        <w:t>içselleştirme</w:t>
      </w:r>
      <w:r w:rsidRPr="005173CB">
        <w:rPr>
          <w:szCs w:val="24"/>
        </w:rPr>
        <w:t>: Araştırma, eğitim ve idari yapıda oluşturulan kalite bilincinin içselleştirilmesi ve sürekliliğinin sağlanması temel değerlerimizdir.</w:t>
      </w:r>
    </w:p>
    <w:p w:rsidR="005173CB" w:rsidRDefault="007554BD" w:rsidP="005173CB">
      <w:pPr>
        <w:pStyle w:val="ListeParagraf"/>
        <w:numPr>
          <w:ilvl w:val="0"/>
          <w:numId w:val="6"/>
        </w:numPr>
        <w:spacing w:after="0" w:line="276" w:lineRule="auto"/>
        <w:jc w:val="both"/>
        <w:rPr>
          <w:szCs w:val="24"/>
        </w:rPr>
      </w:pPr>
      <w:r w:rsidRPr="005173CB">
        <w:rPr>
          <w:szCs w:val="24"/>
        </w:rPr>
        <w:t xml:space="preserve">Katılımcılık: İyi yönetişimin vazgeçilmez unsurlarından birinin de katılımcılık olduğu bilinciyle, idari yönden karar alma süreci, kaliteli yönetim için paydaşlarla çalışma ilkesi </w:t>
      </w:r>
      <w:r w:rsidR="006964B3">
        <w:rPr>
          <w:szCs w:val="24"/>
        </w:rPr>
        <w:t>Kurumumuz</w:t>
      </w:r>
      <w:r w:rsidRPr="005173CB">
        <w:rPr>
          <w:szCs w:val="24"/>
        </w:rPr>
        <w:t xml:space="preserve"> için önemlidir.</w:t>
      </w:r>
    </w:p>
    <w:p w:rsidR="00B17718" w:rsidRPr="005173CB" w:rsidRDefault="007554BD" w:rsidP="005173CB">
      <w:pPr>
        <w:pStyle w:val="ListeParagraf"/>
        <w:numPr>
          <w:ilvl w:val="0"/>
          <w:numId w:val="6"/>
        </w:numPr>
        <w:spacing w:after="0" w:line="276" w:lineRule="auto"/>
        <w:jc w:val="both"/>
        <w:rPr>
          <w:szCs w:val="24"/>
        </w:rPr>
      </w:pPr>
      <w:r w:rsidRPr="005173CB">
        <w:rPr>
          <w:szCs w:val="24"/>
        </w:rPr>
        <w:t xml:space="preserve">Ülke sorunlarına/önceliklerine duyarlı: Bilinçli ve sahip çıkılacak öncelikli unsurlara duyarlı bir toplum oluşturmak için </w:t>
      </w:r>
      <w:r w:rsidR="006964B3">
        <w:rPr>
          <w:szCs w:val="24"/>
        </w:rPr>
        <w:t>ortaöğretim kurumu</w:t>
      </w:r>
      <w:r w:rsidRPr="005173CB">
        <w:rPr>
          <w:szCs w:val="24"/>
        </w:rPr>
        <w:t xml:space="preserve"> olarak üzerimize düşen görevi yerine getirmek temel ilkelerimizdendir.</w:t>
      </w:r>
      <w:r w:rsidR="003322A4" w:rsidRPr="005173CB">
        <w:rPr>
          <w:rFonts w:eastAsia="AGaramondPro-Regular"/>
          <w:szCs w:val="24"/>
        </w:rPr>
        <w:br w:type="page"/>
      </w:r>
    </w:p>
    <w:p w:rsidR="00A07F33" w:rsidRPr="004F7778" w:rsidRDefault="008D4E73" w:rsidP="004F7778">
      <w:pPr>
        <w:pStyle w:val="Balk1"/>
      </w:pPr>
      <w:bookmarkStart w:id="36" w:name="_Toc411525145"/>
      <w:bookmarkStart w:id="37" w:name="_Toc416085153"/>
      <w:bookmarkStart w:id="38" w:name="_Toc529519459"/>
      <w:bookmarkStart w:id="39" w:name="_Toc531097543"/>
      <w:r>
        <w:lastRenderedPageBreak/>
        <w:t xml:space="preserve">BÖLÜM IV: </w:t>
      </w:r>
      <w:r w:rsidR="002F5FC9" w:rsidRPr="002B6FDB">
        <w:t xml:space="preserve">AMAÇ, HEDEF VE </w:t>
      </w:r>
      <w:bookmarkEnd w:id="36"/>
      <w:bookmarkEnd w:id="37"/>
      <w:bookmarkEnd w:id="38"/>
      <w:r w:rsidR="003322A4" w:rsidRPr="002B6FDB">
        <w:t>EYLEMLER</w:t>
      </w:r>
      <w:bookmarkEnd w:id="39"/>
    </w:p>
    <w:p w:rsidR="00B8184B" w:rsidRDefault="00B8184B" w:rsidP="004F7778">
      <w:pPr>
        <w:pStyle w:val="Balk2"/>
      </w:pPr>
      <w:bookmarkStart w:id="40" w:name="_Toc531097544"/>
    </w:p>
    <w:p w:rsidR="002B6FDB" w:rsidRPr="002B6FDB" w:rsidRDefault="002B6FDB" w:rsidP="004F7778">
      <w:pPr>
        <w:pStyle w:val="Balk2"/>
      </w:pPr>
      <w:r w:rsidRPr="002B6FDB">
        <w:t xml:space="preserve">TEMA </w:t>
      </w:r>
      <w:r>
        <w:t>I</w:t>
      </w:r>
      <w:r w:rsidRPr="002B6FDB">
        <w:t>: EĞİTİM</w:t>
      </w:r>
      <w:r>
        <w:t xml:space="preserve"> VE ÖĞRETİM</w:t>
      </w:r>
      <w:r w:rsidRPr="002B6FDB">
        <w:t xml:space="preserve">E </w:t>
      </w:r>
      <w:r>
        <w:t>ERİŞİM</w:t>
      </w:r>
      <w:bookmarkEnd w:id="40"/>
    </w:p>
    <w:p w:rsidR="003322A4" w:rsidRDefault="003322A4" w:rsidP="003322A4">
      <w:pPr>
        <w:pStyle w:val="Balk3"/>
      </w:pPr>
      <w:bookmarkStart w:id="41" w:name="_Toc529519460"/>
      <w:r>
        <w:t>S</w:t>
      </w:r>
      <w:r w:rsidR="004F7778">
        <w:t>tratejik Amaç</w:t>
      </w:r>
      <w:r>
        <w:t xml:space="preserve">: </w:t>
      </w:r>
    </w:p>
    <w:p w:rsidR="004F7778" w:rsidRPr="004F7778" w:rsidRDefault="004F7778" w:rsidP="00B8184B">
      <w:pPr>
        <w:pStyle w:val="ListeParagraf"/>
        <w:numPr>
          <w:ilvl w:val="0"/>
          <w:numId w:val="10"/>
        </w:numPr>
        <w:jc w:val="both"/>
      </w:pPr>
      <w:r w:rsidRPr="004F7778">
        <w:rPr>
          <w:szCs w:val="24"/>
        </w:rPr>
        <w:t>Öğrencilerin okula devamı ve devam-devamsızlıkları ile ilgili okula devam</w:t>
      </w:r>
      <w:r w:rsidR="00FF6E54" w:rsidRPr="004F7778">
        <w:rPr>
          <w:szCs w:val="24"/>
        </w:rPr>
        <w:t xml:space="preserve"> oranlarını art</w:t>
      </w:r>
      <w:r w:rsidRPr="004F7778">
        <w:rPr>
          <w:szCs w:val="24"/>
        </w:rPr>
        <w:t>t</w:t>
      </w:r>
      <w:r w:rsidR="00FF6E54" w:rsidRPr="004F7778">
        <w:rPr>
          <w:szCs w:val="24"/>
        </w:rPr>
        <w:t xml:space="preserve">ıran, </w:t>
      </w:r>
      <w:r w:rsidRPr="004F7778">
        <w:rPr>
          <w:szCs w:val="24"/>
        </w:rPr>
        <w:t xml:space="preserve">Suriye uyruklu </w:t>
      </w:r>
      <w:r w:rsidR="00FF6E54" w:rsidRPr="004F7778">
        <w:rPr>
          <w:szCs w:val="24"/>
        </w:rPr>
        <w:t>öğrencilerin uyum ve devamsızlık sorunlarını gideren etkin bi</w:t>
      </w:r>
      <w:r w:rsidRPr="004F7778">
        <w:rPr>
          <w:szCs w:val="24"/>
        </w:rPr>
        <w:t>r yönetim yapısı kurulacaktır.</w:t>
      </w:r>
    </w:p>
    <w:bookmarkEnd w:id="41"/>
    <w:p w:rsidR="002F5FC9" w:rsidRPr="00A47F2F" w:rsidRDefault="004F7778" w:rsidP="00B8184B">
      <w:pPr>
        <w:pStyle w:val="ListeParagraf"/>
        <w:numPr>
          <w:ilvl w:val="0"/>
          <w:numId w:val="10"/>
        </w:numPr>
        <w:jc w:val="both"/>
      </w:pPr>
      <w:r>
        <w:rPr>
          <w:color w:val="000000"/>
          <w:szCs w:val="24"/>
        </w:rPr>
        <w:t>Özel eğitime ihtiyacı olan öğrenciler ile ilgili velilerle farkındalık, kabul ve öğrencinin eğitilmesi ayrıca özel eğitime ihtiyacı olan kaynaştırma statüsündeki öğrenciler için destek eğitim odası ve eğitim materyalleri sağlanması</w:t>
      </w:r>
      <w:r w:rsidR="00B8184B">
        <w:rPr>
          <w:color w:val="000000"/>
          <w:szCs w:val="24"/>
        </w:rPr>
        <w:t xml:space="preserve"> için etkin bir çalışma süreci başlatılacaktır.</w:t>
      </w:r>
    </w:p>
    <w:p w:rsidR="00B8184B" w:rsidRDefault="00515098" w:rsidP="009A07E3">
      <w:pPr>
        <w:pStyle w:val="Balk3"/>
        <w:rPr>
          <w:rFonts w:ascii="Book Antiqua" w:hAnsi="Book Antiqua"/>
          <w:sz w:val="24"/>
          <w:szCs w:val="24"/>
        </w:rPr>
      </w:pPr>
      <w:bookmarkStart w:id="42" w:name="_Toc529519462"/>
      <w:bookmarkStart w:id="43" w:name="_Toc416085156"/>
      <w:r w:rsidRPr="002B6FDB">
        <w:rPr>
          <w:rStyle w:val="Balk4Char"/>
        </w:rPr>
        <w:t>S</w:t>
      </w:r>
      <w:r w:rsidR="00B8184B">
        <w:rPr>
          <w:rStyle w:val="Balk4Char"/>
        </w:rPr>
        <w:t>tratejik Hedef 1.1</w:t>
      </w:r>
    </w:p>
    <w:bookmarkEnd w:id="42"/>
    <w:p w:rsidR="00ED407F" w:rsidRDefault="00B8184B" w:rsidP="00B8184B">
      <w:pPr>
        <w:pStyle w:val="Balk3"/>
        <w:ind w:firstLine="708"/>
        <w:jc w:val="both"/>
        <w:rPr>
          <w:rFonts w:ascii="Book Antiqua" w:hAnsi="Book Antiqua"/>
          <w:sz w:val="24"/>
          <w:szCs w:val="24"/>
        </w:rPr>
      </w:pPr>
      <w:r w:rsidRPr="00B8184B">
        <w:rPr>
          <w:rFonts w:ascii="Book Antiqua" w:hAnsi="Book Antiqua"/>
          <w:sz w:val="24"/>
          <w:szCs w:val="24"/>
        </w:rPr>
        <w:t>Öğrencilerin okula devamı ve devam-devamsızlıkları ile ilgili okula devam oranlarını</w:t>
      </w:r>
      <w:r w:rsidR="00FF6E54" w:rsidRPr="00B8184B">
        <w:rPr>
          <w:rFonts w:ascii="Book Antiqua" w:hAnsi="Book Antiqua"/>
          <w:sz w:val="24"/>
          <w:szCs w:val="24"/>
        </w:rPr>
        <w:t xml:space="preserve"> </w:t>
      </w:r>
      <w:r>
        <w:rPr>
          <w:rFonts w:ascii="Book Antiqua" w:hAnsi="Book Antiqua"/>
          <w:sz w:val="24"/>
          <w:szCs w:val="24"/>
        </w:rPr>
        <w:t>arttırılacak ve Suriye uyruklu öğrencilerin uyum ve devamsızlık sorunları giderilecektir.</w:t>
      </w:r>
    </w:p>
    <w:p w:rsidR="00B8184B" w:rsidRDefault="00B8184B" w:rsidP="00B8184B">
      <w:pPr>
        <w:rPr>
          <w:rStyle w:val="Balk4Char"/>
        </w:rPr>
      </w:pPr>
      <w:r w:rsidRPr="002B6FDB">
        <w:rPr>
          <w:rStyle w:val="Balk4Char"/>
        </w:rPr>
        <w:t>S</w:t>
      </w:r>
      <w:r>
        <w:rPr>
          <w:rStyle w:val="Balk4Char"/>
        </w:rPr>
        <w:t>tratejik Hedef</w:t>
      </w:r>
      <w:r w:rsidR="0045216A">
        <w:rPr>
          <w:rStyle w:val="Balk4Char"/>
        </w:rPr>
        <w:t xml:space="preserve"> 1.2</w:t>
      </w:r>
    </w:p>
    <w:p w:rsidR="00B8184B" w:rsidRPr="00B8184B" w:rsidRDefault="00B8184B" w:rsidP="00B8184B">
      <w:pPr>
        <w:ind w:firstLine="708"/>
        <w:jc w:val="both"/>
      </w:pPr>
      <w:r>
        <w:rPr>
          <w:color w:val="000000"/>
          <w:szCs w:val="24"/>
        </w:rPr>
        <w:t>Özel eğitime ihtiyacı olan öğrenciler ile ilgili velilerin farkındalık ve kabul açısından bilinçlendirilmesi ayrıca okulun özel eğitimin ihtiyaçlarını karşılayacak şekilde fiziki altyapı ve araç-gereç yönünden gelişimi sağlanacaktır.</w:t>
      </w:r>
      <w:r>
        <w:rPr>
          <w:rStyle w:val="Balk4Char"/>
          <w:i w:val="0"/>
        </w:rPr>
        <w:tab/>
      </w:r>
    </w:p>
    <w:p w:rsidR="0081680B" w:rsidRDefault="0081680B" w:rsidP="002B6FDB">
      <w:pPr>
        <w:rPr>
          <w:b/>
          <w:i/>
        </w:rPr>
      </w:pPr>
      <w:bookmarkStart w:id="44" w:name="_Toc529519463"/>
      <w:bookmarkEnd w:id="43"/>
    </w:p>
    <w:p w:rsidR="00B8184B" w:rsidRDefault="00B8184B" w:rsidP="002B6FDB">
      <w:pPr>
        <w:rPr>
          <w:b/>
          <w:sz w:val="28"/>
        </w:rPr>
      </w:pPr>
    </w:p>
    <w:p w:rsidR="00835E0A" w:rsidRDefault="008876D2" w:rsidP="002B6FDB">
      <w:pPr>
        <w:rPr>
          <w:b/>
          <w:sz w:val="28"/>
        </w:rPr>
      </w:pPr>
      <w:r w:rsidRPr="002B6FDB">
        <w:rPr>
          <w:b/>
          <w:sz w:val="28"/>
        </w:rPr>
        <w:lastRenderedPageBreak/>
        <w:t>Performans Gösterge</w:t>
      </w:r>
      <w:r w:rsidR="00D17290" w:rsidRPr="002B6FDB">
        <w:rPr>
          <w:b/>
          <w:sz w:val="28"/>
        </w:rPr>
        <w:t>leri</w:t>
      </w:r>
      <w:bookmarkEnd w:id="44"/>
    </w:p>
    <w:p w:rsidR="00CD0A0C" w:rsidRPr="002B6FDB" w:rsidRDefault="000140D3" w:rsidP="002B6FDB">
      <w:pPr>
        <w:rPr>
          <w:b/>
          <w:color w:val="FF0000"/>
          <w:sz w:val="28"/>
        </w:rPr>
      </w:pPr>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835E0A">
        <w:trPr>
          <w:trHeight w:val="820"/>
        </w:trPr>
        <w:tc>
          <w:tcPr>
            <w:tcW w:w="1757" w:type="dxa"/>
            <w:vMerge w:val="restart"/>
            <w:shd w:val="clear" w:color="auto" w:fill="auto"/>
            <w:noWrap/>
            <w:vAlign w:val="center"/>
            <w:hideMark/>
          </w:tcPr>
          <w:p w:rsidR="003322A4" w:rsidRPr="003322A4" w:rsidRDefault="003322A4" w:rsidP="004F7778">
            <w:pPr>
              <w:spacing w:after="0" w:line="240" w:lineRule="auto"/>
              <w:jc w:val="center"/>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4F7778">
            <w:pPr>
              <w:spacing w:after="0" w:line="240" w:lineRule="auto"/>
              <w:jc w:val="center"/>
              <w:rPr>
                <w:b/>
                <w:bCs/>
                <w:color w:val="000000"/>
                <w:sz w:val="20"/>
                <w:szCs w:val="22"/>
              </w:rPr>
            </w:pPr>
            <w:r w:rsidRPr="003322A4">
              <w:rPr>
                <w:b/>
                <w:bCs/>
                <w:color w:val="000000"/>
                <w:sz w:val="20"/>
                <w:szCs w:val="22"/>
              </w:rPr>
              <w:t>PERFORMANS</w:t>
            </w:r>
          </w:p>
          <w:p w:rsidR="003322A4" w:rsidRPr="003322A4" w:rsidRDefault="003322A4" w:rsidP="004F7778">
            <w:pPr>
              <w:spacing w:after="0" w:line="240" w:lineRule="auto"/>
              <w:jc w:val="center"/>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4F7778">
            <w:pPr>
              <w:spacing w:after="0" w:line="240" w:lineRule="auto"/>
              <w:jc w:val="center"/>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4F7778">
            <w:pPr>
              <w:spacing w:after="0" w:line="240" w:lineRule="auto"/>
              <w:jc w:val="center"/>
              <w:rPr>
                <w:b/>
                <w:bCs/>
                <w:color w:val="000000"/>
                <w:sz w:val="22"/>
                <w:szCs w:val="22"/>
              </w:rPr>
            </w:pPr>
            <w:r w:rsidRPr="003322A4">
              <w:rPr>
                <w:b/>
                <w:bCs/>
                <w:color w:val="000000"/>
                <w:sz w:val="22"/>
                <w:szCs w:val="22"/>
              </w:rPr>
              <w:t>HEDEF</w:t>
            </w:r>
          </w:p>
        </w:tc>
      </w:tr>
      <w:tr w:rsidR="003322A4" w:rsidRPr="00A47F2F" w:rsidTr="00835E0A">
        <w:trPr>
          <w:gridAfter w:val="1"/>
          <w:wAfter w:w="15" w:type="dxa"/>
          <w:trHeight w:val="820"/>
        </w:trPr>
        <w:tc>
          <w:tcPr>
            <w:tcW w:w="1757" w:type="dxa"/>
            <w:vMerge/>
            <w:shd w:val="clear" w:color="auto" w:fill="auto"/>
            <w:vAlign w:val="center"/>
            <w:hideMark/>
          </w:tcPr>
          <w:p w:rsidR="003322A4" w:rsidRPr="003322A4" w:rsidRDefault="003322A4" w:rsidP="004F7778">
            <w:pPr>
              <w:spacing w:after="0" w:line="240" w:lineRule="auto"/>
              <w:jc w:val="center"/>
              <w:rPr>
                <w:b/>
                <w:bCs/>
                <w:sz w:val="22"/>
                <w:szCs w:val="22"/>
              </w:rPr>
            </w:pPr>
          </w:p>
        </w:tc>
        <w:tc>
          <w:tcPr>
            <w:tcW w:w="5042" w:type="dxa"/>
            <w:vMerge/>
            <w:shd w:val="clear" w:color="auto" w:fill="auto"/>
            <w:vAlign w:val="center"/>
            <w:hideMark/>
          </w:tcPr>
          <w:p w:rsidR="003322A4" w:rsidRPr="003322A4" w:rsidRDefault="003322A4" w:rsidP="004F7778">
            <w:pPr>
              <w:spacing w:after="0" w:line="240" w:lineRule="auto"/>
              <w:jc w:val="center"/>
              <w:rPr>
                <w:b/>
                <w:bCs/>
                <w:sz w:val="22"/>
                <w:szCs w:val="22"/>
              </w:rPr>
            </w:pPr>
          </w:p>
        </w:tc>
        <w:tc>
          <w:tcPr>
            <w:tcW w:w="957" w:type="dxa"/>
            <w:shd w:val="clear" w:color="auto" w:fill="auto"/>
            <w:noWrap/>
            <w:vAlign w:val="center"/>
            <w:hideMark/>
          </w:tcPr>
          <w:p w:rsidR="003322A4" w:rsidRPr="003322A4" w:rsidRDefault="003322A4" w:rsidP="004F7778">
            <w:pPr>
              <w:spacing w:after="0" w:line="240" w:lineRule="auto"/>
              <w:jc w:val="center"/>
              <w:rPr>
                <w:b/>
                <w:bCs/>
                <w:sz w:val="22"/>
                <w:szCs w:val="22"/>
              </w:rPr>
            </w:pPr>
            <w:r w:rsidRPr="003322A4">
              <w:rPr>
                <w:b/>
                <w:bCs/>
                <w:sz w:val="22"/>
                <w:szCs w:val="22"/>
              </w:rPr>
              <w:t>20</w:t>
            </w:r>
            <w:r w:rsidR="00BA1F11">
              <w:rPr>
                <w:b/>
                <w:bCs/>
                <w:sz w:val="22"/>
                <w:szCs w:val="22"/>
              </w:rPr>
              <w:t>23</w:t>
            </w:r>
          </w:p>
        </w:tc>
        <w:tc>
          <w:tcPr>
            <w:tcW w:w="1092" w:type="dxa"/>
            <w:gridSpan w:val="2"/>
            <w:shd w:val="clear" w:color="auto" w:fill="auto"/>
            <w:noWrap/>
            <w:vAlign w:val="center"/>
            <w:hideMark/>
          </w:tcPr>
          <w:p w:rsidR="003322A4" w:rsidRPr="003322A4" w:rsidRDefault="003322A4" w:rsidP="004F7778">
            <w:pPr>
              <w:spacing w:after="0" w:line="240" w:lineRule="auto"/>
              <w:jc w:val="center"/>
              <w:rPr>
                <w:b/>
                <w:bCs/>
                <w:sz w:val="22"/>
                <w:szCs w:val="22"/>
              </w:rPr>
            </w:pPr>
            <w:r w:rsidRPr="003322A4">
              <w:rPr>
                <w:b/>
                <w:bCs/>
                <w:sz w:val="22"/>
                <w:szCs w:val="22"/>
              </w:rPr>
              <w:t>20</w:t>
            </w:r>
            <w:r w:rsidR="00BA1F11">
              <w:rPr>
                <w:b/>
                <w:bCs/>
                <w:sz w:val="22"/>
                <w:szCs w:val="22"/>
              </w:rPr>
              <w:t>24</w:t>
            </w:r>
          </w:p>
        </w:tc>
        <w:tc>
          <w:tcPr>
            <w:tcW w:w="1041" w:type="dxa"/>
            <w:vAlign w:val="center"/>
          </w:tcPr>
          <w:p w:rsidR="003322A4" w:rsidRPr="003322A4" w:rsidRDefault="003322A4" w:rsidP="004F7778">
            <w:pPr>
              <w:spacing w:after="0" w:line="240" w:lineRule="auto"/>
              <w:jc w:val="center"/>
              <w:rPr>
                <w:b/>
                <w:bCs/>
                <w:sz w:val="22"/>
                <w:szCs w:val="22"/>
              </w:rPr>
            </w:pPr>
            <w:r w:rsidRPr="003322A4">
              <w:rPr>
                <w:b/>
                <w:bCs/>
                <w:sz w:val="22"/>
                <w:szCs w:val="22"/>
              </w:rPr>
              <w:t>202</w:t>
            </w:r>
            <w:r w:rsidR="00BA1F11">
              <w:rPr>
                <w:b/>
                <w:bCs/>
                <w:sz w:val="22"/>
                <w:szCs w:val="22"/>
              </w:rPr>
              <w:t>5</w:t>
            </w:r>
          </w:p>
        </w:tc>
        <w:tc>
          <w:tcPr>
            <w:tcW w:w="1007" w:type="dxa"/>
            <w:vAlign w:val="center"/>
          </w:tcPr>
          <w:p w:rsidR="003322A4" w:rsidRPr="003322A4" w:rsidRDefault="003322A4" w:rsidP="004F7778">
            <w:pPr>
              <w:spacing w:after="0" w:line="240" w:lineRule="auto"/>
              <w:jc w:val="center"/>
              <w:rPr>
                <w:b/>
                <w:bCs/>
                <w:sz w:val="22"/>
                <w:szCs w:val="22"/>
              </w:rPr>
            </w:pPr>
            <w:r w:rsidRPr="003322A4">
              <w:rPr>
                <w:b/>
                <w:bCs/>
                <w:sz w:val="22"/>
                <w:szCs w:val="22"/>
              </w:rPr>
              <w:t>202</w:t>
            </w:r>
            <w:r w:rsidR="00BA1F11">
              <w:rPr>
                <w:b/>
                <w:bCs/>
                <w:sz w:val="22"/>
                <w:szCs w:val="22"/>
              </w:rPr>
              <w:t>6</w:t>
            </w:r>
          </w:p>
        </w:tc>
        <w:tc>
          <w:tcPr>
            <w:tcW w:w="1092" w:type="dxa"/>
            <w:vAlign w:val="center"/>
          </w:tcPr>
          <w:p w:rsidR="003322A4" w:rsidRPr="003322A4" w:rsidRDefault="003322A4" w:rsidP="004F7778">
            <w:pPr>
              <w:spacing w:after="0" w:line="240" w:lineRule="auto"/>
              <w:jc w:val="center"/>
              <w:rPr>
                <w:b/>
                <w:bCs/>
                <w:sz w:val="22"/>
                <w:szCs w:val="22"/>
              </w:rPr>
            </w:pPr>
            <w:r w:rsidRPr="003322A4">
              <w:rPr>
                <w:b/>
                <w:bCs/>
                <w:sz w:val="22"/>
                <w:szCs w:val="22"/>
              </w:rPr>
              <w:t>202</w:t>
            </w:r>
            <w:r w:rsidR="00BA1F11">
              <w:rPr>
                <w:b/>
                <w:bCs/>
                <w:sz w:val="22"/>
                <w:szCs w:val="22"/>
              </w:rPr>
              <w:t>7</w:t>
            </w:r>
          </w:p>
        </w:tc>
        <w:tc>
          <w:tcPr>
            <w:tcW w:w="1005" w:type="dxa"/>
            <w:vAlign w:val="center"/>
          </w:tcPr>
          <w:p w:rsidR="003322A4" w:rsidRPr="003322A4" w:rsidRDefault="003322A4" w:rsidP="004F7778">
            <w:pPr>
              <w:spacing w:after="0" w:line="240" w:lineRule="auto"/>
              <w:jc w:val="center"/>
              <w:rPr>
                <w:b/>
                <w:bCs/>
                <w:sz w:val="22"/>
                <w:szCs w:val="22"/>
              </w:rPr>
            </w:pPr>
            <w:r w:rsidRPr="003322A4">
              <w:rPr>
                <w:b/>
                <w:bCs/>
                <w:sz w:val="22"/>
                <w:szCs w:val="22"/>
              </w:rPr>
              <w:t>202</w:t>
            </w:r>
            <w:r w:rsidR="00BA1F11">
              <w:rPr>
                <w:b/>
                <w:bCs/>
                <w:sz w:val="22"/>
                <w:szCs w:val="22"/>
              </w:rPr>
              <w:t>8</w:t>
            </w:r>
          </w:p>
        </w:tc>
      </w:tr>
      <w:tr w:rsidR="003322A4" w:rsidRPr="00A47F2F" w:rsidTr="004C785B">
        <w:trPr>
          <w:gridAfter w:val="1"/>
          <w:wAfter w:w="15" w:type="dxa"/>
          <w:trHeight w:val="820"/>
        </w:trPr>
        <w:tc>
          <w:tcPr>
            <w:tcW w:w="1757" w:type="dxa"/>
            <w:shd w:val="clear" w:color="auto" w:fill="auto"/>
            <w:vAlign w:val="center"/>
          </w:tcPr>
          <w:p w:rsidR="003322A4" w:rsidRPr="00B8184B" w:rsidRDefault="003322A4" w:rsidP="00B8184B">
            <w:pPr>
              <w:spacing w:after="0" w:line="240" w:lineRule="auto"/>
              <w:jc w:val="center"/>
              <w:rPr>
                <w:b/>
                <w:bCs/>
                <w:sz w:val="22"/>
                <w:szCs w:val="22"/>
              </w:rPr>
            </w:pPr>
            <w:r w:rsidRPr="00B8184B">
              <w:rPr>
                <w:b/>
                <w:bCs/>
                <w:sz w:val="22"/>
                <w:szCs w:val="22"/>
              </w:rPr>
              <w:t>PG.1.1.a</w:t>
            </w:r>
          </w:p>
        </w:tc>
        <w:tc>
          <w:tcPr>
            <w:tcW w:w="5042" w:type="dxa"/>
            <w:shd w:val="clear" w:color="auto" w:fill="auto"/>
            <w:vAlign w:val="center"/>
          </w:tcPr>
          <w:p w:rsidR="003322A4" w:rsidRPr="003322A4" w:rsidRDefault="00835E0A" w:rsidP="00835E0A">
            <w:pPr>
              <w:spacing w:after="0" w:line="240" w:lineRule="auto"/>
              <w:jc w:val="both"/>
              <w:rPr>
                <w:sz w:val="22"/>
                <w:szCs w:val="22"/>
              </w:rPr>
            </w:pPr>
            <w:r>
              <w:rPr>
                <w:sz w:val="22"/>
                <w:szCs w:val="22"/>
              </w:rPr>
              <w:t>Eğitim-öğretim yılında sürekli devamsız öğrencilerin oranı (%)</w:t>
            </w:r>
          </w:p>
        </w:tc>
        <w:tc>
          <w:tcPr>
            <w:tcW w:w="957" w:type="dxa"/>
            <w:shd w:val="clear" w:color="auto" w:fill="auto"/>
            <w:noWrap/>
            <w:vAlign w:val="center"/>
          </w:tcPr>
          <w:p w:rsidR="003322A4" w:rsidRPr="003322A4" w:rsidRDefault="004C785B" w:rsidP="00BA1F11">
            <w:pPr>
              <w:spacing w:after="0" w:line="240" w:lineRule="auto"/>
              <w:jc w:val="center"/>
              <w:rPr>
                <w:sz w:val="22"/>
                <w:szCs w:val="22"/>
              </w:rPr>
            </w:pPr>
            <w:r>
              <w:rPr>
                <w:sz w:val="22"/>
                <w:szCs w:val="22"/>
              </w:rPr>
              <w:t>%</w:t>
            </w:r>
            <w:r w:rsidR="00BA1F11">
              <w:rPr>
                <w:sz w:val="22"/>
                <w:szCs w:val="22"/>
              </w:rPr>
              <w:t>2</w:t>
            </w:r>
          </w:p>
        </w:tc>
        <w:tc>
          <w:tcPr>
            <w:tcW w:w="1092" w:type="dxa"/>
            <w:gridSpan w:val="2"/>
            <w:shd w:val="clear" w:color="auto" w:fill="auto"/>
            <w:noWrap/>
            <w:vAlign w:val="center"/>
          </w:tcPr>
          <w:p w:rsidR="003322A4" w:rsidRPr="003322A4" w:rsidRDefault="004C785B" w:rsidP="004C785B">
            <w:pPr>
              <w:spacing w:after="0" w:line="240" w:lineRule="auto"/>
              <w:jc w:val="center"/>
              <w:rPr>
                <w:sz w:val="22"/>
                <w:szCs w:val="22"/>
              </w:rPr>
            </w:pPr>
            <w:r>
              <w:rPr>
                <w:sz w:val="22"/>
                <w:szCs w:val="22"/>
              </w:rPr>
              <w:t>%2</w:t>
            </w:r>
          </w:p>
        </w:tc>
        <w:tc>
          <w:tcPr>
            <w:tcW w:w="1041" w:type="dxa"/>
            <w:vAlign w:val="center"/>
          </w:tcPr>
          <w:p w:rsidR="003322A4" w:rsidRPr="003322A4" w:rsidRDefault="004C785B" w:rsidP="004C785B">
            <w:pPr>
              <w:spacing w:after="0" w:line="240" w:lineRule="auto"/>
              <w:jc w:val="center"/>
              <w:rPr>
                <w:sz w:val="22"/>
                <w:szCs w:val="22"/>
              </w:rPr>
            </w:pPr>
            <w:r>
              <w:rPr>
                <w:sz w:val="22"/>
                <w:szCs w:val="22"/>
              </w:rPr>
              <w:t>%1,5</w:t>
            </w:r>
          </w:p>
        </w:tc>
        <w:tc>
          <w:tcPr>
            <w:tcW w:w="1007" w:type="dxa"/>
            <w:vAlign w:val="center"/>
          </w:tcPr>
          <w:p w:rsidR="003322A4" w:rsidRPr="003322A4" w:rsidRDefault="004C785B" w:rsidP="004C785B">
            <w:pPr>
              <w:spacing w:after="0" w:line="240" w:lineRule="auto"/>
              <w:jc w:val="center"/>
              <w:rPr>
                <w:sz w:val="22"/>
                <w:szCs w:val="22"/>
              </w:rPr>
            </w:pPr>
            <w:r>
              <w:rPr>
                <w:sz w:val="22"/>
                <w:szCs w:val="22"/>
              </w:rPr>
              <w:t>%1</w:t>
            </w:r>
          </w:p>
        </w:tc>
        <w:tc>
          <w:tcPr>
            <w:tcW w:w="1092" w:type="dxa"/>
            <w:vAlign w:val="center"/>
          </w:tcPr>
          <w:p w:rsidR="003322A4" w:rsidRPr="003322A4" w:rsidRDefault="004C785B" w:rsidP="004C785B">
            <w:pPr>
              <w:spacing w:after="0" w:line="240" w:lineRule="auto"/>
              <w:jc w:val="center"/>
              <w:rPr>
                <w:sz w:val="22"/>
                <w:szCs w:val="22"/>
              </w:rPr>
            </w:pPr>
            <w:r>
              <w:rPr>
                <w:sz w:val="22"/>
                <w:szCs w:val="22"/>
              </w:rPr>
              <w:t>%0,5</w:t>
            </w:r>
          </w:p>
        </w:tc>
        <w:tc>
          <w:tcPr>
            <w:tcW w:w="1005" w:type="dxa"/>
            <w:vAlign w:val="center"/>
          </w:tcPr>
          <w:p w:rsidR="003322A4" w:rsidRPr="003322A4" w:rsidRDefault="004C785B" w:rsidP="004C785B">
            <w:pPr>
              <w:spacing w:after="0" w:line="240" w:lineRule="auto"/>
              <w:jc w:val="center"/>
              <w:rPr>
                <w:sz w:val="22"/>
                <w:szCs w:val="22"/>
              </w:rPr>
            </w:pPr>
            <w:r>
              <w:rPr>
                <w:sz w:val="22"/>
                <w:szCs w:val="22"/>
              </w:rPr>
              <w:t>%0</w:t>
            </w:r>
          </w:p>
        </w:tc>
      </w:tr>
      <w:tr w:rsidR="003322A4" w:rsidRPr="00A47F2F" w:rsidTr="004C785B">
        <w:trPr>
          <w:gridAfter w:val="1"/>
          <w:wAfter w:w="15" w:type="dxa"/>
          <w:trHeight w:val="820"/>
        </w:trPr>
        <w:tc>
          <w:tcPr>
            <w:tcW w:w="1757" w:type="dxa"/>
            <w:shd w:val="clear" w:color="auto" w:fill="auto"/>
            <w:vAlign w:val="center"/>
          </w:tcPr>
          <w:p w:rsidR="003322A4" w:rsidRPr="00B8184B" w:rsidRDefault="003322A4" w:rsidP="00B8184B">
            <w:pPr>
              <w:jc w:val="center"/>
              <w:rPr>
                <w:sz w:val="22"/>
                <w:szCs w:val="22"/>
              </w:rPr>
            </w:pPr>
            <w:r w:rsidRPr="00B8184B">
              <w:rPr>
                <w:b/>
                <w:bCs/>
                <w:sz w:val="22"/>
                <w:szCs w:val="22"/>
              </w:rPr>
              <w:t>PG.1.1.b</w:t>
            </w:r>
          </w:p>
        </w:tc>
        <w:tc>
          <w:tcPr>
            <w:tcW w:w="5042" w:type="dxa"/>
            <w:shd w:val="clear" w:color="auto" w:fill="auto"/>
            <w:vAlign w:val="center"/>
          </w:tcPr>
          <w:p w:rsidR="003322A4" w:rsidRPr="003322A4" w:rsidRDefault="00835E0A" w:rsidP="00835E0A">
            <w:pPr>
              <w:spacing w:after="0" w:line="240" w:lineRule="auto"/>
              <w:jc w:val="both"/>
              <w:rPr>
                <w:sz w:val="22"/>
                <w:szCs w:val="22"/>
              </w:rPr>
            </w:pPr>
            <w:r>
              <w:rPr>
                <w:sz w:val="22"/>
                <w:szCs w:val="22"/>
              </w:rPr>
              <w:t>Bir eğitim ve öğretim döneminde 10 gün ve üzeri devamsızlık yapan öğrenci oranı (%)</w:t>
            </w:r>
          </w:p>
        </w:tc>
        <w:tc>
          <w:tcPr>
            <w:tcW w:w="957" w:type="dxa"/>
            <w:shd w:val="clear" w:color="auto" w:fill="auto"/>
            <w:noWrap/>
            <w:vAlign w:val="center"/>
          </w:tcPr>
          <w:p w:rsidR="003322A4" w:rsidRPr="003322A4" w:rsidRDefault="004C785B" w:rsidP="004C785B">
            <w:pPr>
              <w:spacing w:after="0" w:line="240" w:lineRule="auto"/>
              <w:jc w:val="center"/>
              <w:rPr>
                <w:sz w:val="22"/>
                <w:szCs w:val="22"/>
              </w:rPr>
            </w:pPr>
            <w:r>
              <w:rPr>
                <w:sz w:val="22"/>
                <w:szCs w:val="22"/>
              </w:rPr>
              <w:t>%</w:t>
            </w:r>
            <w:r w:rsidR="00BA1F11">
              <w:rPr>
                <w:sz w:val="22"/>
                <w:szCs w:val="22"/>
              </w:rPr>
              <w:t>5</w:t>
            </w:r>
          </w:p>
        </w:tc>
        <w:tc>
          <w:tcPr>
            <w:tcW w:w="1092" w:type="dxa"/>
            <w:gridSpan w:val="2"/>
            <w:shd w:val="clear" w:color="auto" w:fill="auto"/>
            <w:noWrap/>
            <w:vAlign w:val="center"/>
          </w:tcPr>
          <w:p w:rsidR="003322A4" w:rsidRPr="003322A4" w:rsidRDefault="004C785B" w:rsidP="004C785B">
            <w:pPr>
              <w:spacing w:after="0" w:line="240" w:lineRule="auto"/>
              <w:jc w:val="center"/>
              <w:rPr>
                <w:sz w:val="22"/>
                <w:szCs w:val="22"/>
              </w:rPr>
            </w:pPr>
            <w:r>
              <w:rPr>
                <w:sz w:val="22"/>
                <w:szCs w:val="22"/>
              </w:rPr>
              <w:t>%</w:t>
            </w:r>
            <w:r w:rsidR="00BA1F11">
              <w:rPr>
                <w:sz w:val="22"/>
                <w:szCs w:val="22"/>
              </w:rPr>
              <w:t>4,5</w:t>
            </w:r>
          </w:p>
        </w:tc>
        <w:tc>
          <w:tcPr>
            <w:tcW w:w="1041" w:type="dxa"/>
            <w:vAlign w:val="center"/>
          </w:tcPr>
          <w:p w:rsidR="003322A4" w:rsidRPr="003322A4" w:rsidRDefault="00BA1F11" w:rsidP="004C785B">
            <w:pPr>
              <w:spacing w:after="0" w:line="240" w:lineRule="auto"/>
              <w:jc w:val="center"/>
              <w:rPr>
                <w:sz w:val="22"/>
                <w:szCs w:val="22"/>
              </w:rPr>
            </w:pPr>
            <w:r>
              <w:rPr>
                <w:sz w:val="22"/>
                <w:szCs w:val="22"/>
              </w:rPr>
              <w:t>%4</w:t>
            </w:r>
            <w:r w:rsidR="004C785B">
              <w:rPr>
                <w:sz w:val="22"/>
                <w:szCs w:val="22"/>
              </w:rPr>
              <w:t>,5</w:t>
            </w:r>
          </w:p>
        </w:tc>
        <w:tc>
          <w:tcPr>
            <w:tcW w:w="1007" w:type="dxa"/>
            <w:vAlign w:val="center"/>
          </w:tcPr>
          <w:p w:rsidR="003322A4" w:rsidRPr="003322A4" w:rsidRDefault="00BA1F11" w:rsidP="004C785B">
            <w:pPr>
              <w:spacing w:after="0" w:line="240" w:lineRule="auto"/>
              <w:jc w:val="center"/>
              <w:rPr>
                <w:sz w:val="22"/>
                <w:szCs w:val="22"/>
              </w:rPr>
            </w:pPr>
            <w:r>
              <w:rPr>
                <w:sz w:val="22"/>
                <w:szCs w:val="22"/>
              </w:rPr>
              <w:t>%4</w:t>
            </w:r>
            <w:r w:rsidR="004C785B">
              <w:rPr>
                <w:sz w:val="22"/>
                <w:szCs w:val="22"/>
              </w:rPr>
              <w:t>,</w:t>
            </w:r>
            <w:r>
              <w:rPr>
                <w:sz w:val="22"/>
                <w:szCs w:val="22"/>
              </w:rPr>
              <w:t>0</w:t>
            </w:r>
          </w:p>
        </w:tc>
        <w:tc>
          <w:tcPr>
            <w:tcW w:w="1092" w:type="dxa"/>
            <w:vAlign w:val="center"/>
          </w:tcPr>
          <w:p w:rsidR="003322A4" w:rsidRPr="003322A4" w:rsidRDefault="004C785B" w:rsidP="004C785B">
            <w:pPr>
              <w:spacing w:after="0" w:line="240" w:lineRule="auto"/>
              <w:jc w:val="center"/>
              <w:rPr>
                <w:sz w:val="22"/>
                <w:szCs w:val="22"/>
              </w:rPr>
            </w:pPr>
            <w:r>
              <w:rPr>
                <w:sz w:val="22"/>
                <w:szCs w:val="22"/>
              </w:rPr>
              <w:t>%</w:t>
            </w:r>
            <w:r w:rsidR="00BA1F11">
              <w:rPr>
                <w:sz w:val="22"/>
                <w:szCs w:val="22"/>
              </w:rPr>
              <w:t>4,0</w:t>
            </w:r>
          </w:p>
        </w:tc>
        <w:tc>
          <w:tcPr>
            <w:tcW w:w="1005" w:type="dxa"/>
            <w:vAlign w:val="center"/>
          </w:tcPr>
          <w:p w:rsidR="003322A4" w:rsidRPr="003322A4" w:rsidRDefault="0099473C" w:rsidP="004C785B">
            <w:pPr>
              <w:spacing w:after="0" w:line="240" w:lineRule="auto"/>
              <w:jc w:val="center"/>
              <w:rPr>
                <w:sz w:val="22"/>
                <w:szCs w:val="22"/>
              </w:rPr>
            </w:pPr>
            <w:r>
              <w:rPr>
                <w:sz w:val="22"/>
                <w:szCs w:val="22"/>
              </w:rPr>
              <w:t>%</w:t>
            </w:r>
            <w:r w:rsidR="00BA1F11">
              <w:rPr>
                <w:sz w:val="22"/>
                <w:szCs w:val="22"/>
              </w:rPr>
              <w:t>3,5</w:t>
            </w:r>
          </w:p>
        </w:tc>
      </w:tr>
      <w:tr w:rsidR="003322A4" w:rsidRPr="00A47F2F" w:rsidTr="004C785B">
        <w:trPr>
          <w:gridAfter w:val="1"/>
          <w:wAfter w:w="15" w:type="dxa"/>
          <w:trHeight w:val="820"/>
        </w:trPr>
        <w:tc>
          <w:tcPr>
            <w:tcW w:w="1757" w:type="dxa"/>
            <w:shd w:val="clear" w:color="auto" w:fill="auto"/>
            <w:vAlign w:val="center"/>
          </w:tcPr>
          <w:p w:rsidR="003322A4" w:rsidRPr="00B8184B" w:rsidRDefault="003322A4" w:rsidP="00B8184B">
            <w:pPr>
              <w:jc w:val="center"/>
              <w:rPr>
                <w:sz w:val="22"/>
                <w:szCs w:val="22"/>
              </w:rPr>
            </w:pPr>
            <w:r w:rsidRPr="00B8184B">
              <w:rPr>
                <w:b/>
                <w:bCs/>
                <w:sz w:val="22"/>
                <w:szCs w:val="22"/>
              </w:rPr>
              <w:t>PG.1.</w:t>
            </w:r>
            <w:r w:rsidR="0019132F">
              <w:rPr>
                <w:b/>
                <w:bCs/>
                <w:sz w:val="22"/>
                <w:szCs w:val="22"/>
              </w:rPr>
              <w:t>1.c</w:t>
            </w:r>
          </w:p>
        </w:tc>
        <w:tc>
          <w:tcPr>
            <w:tcW w:w="5042" w:type="dxa"/>
            <w:shd w:val="clear" w:color="auto" w:fill="auto"/>
            <w:vAlign w:val="center"/>
          </w:tcPr>
          <w:p w:rsidR="003322A4" w:rsidRPr="003322A4" w:rsidRDefault="00835E0A" w:rsidP="00835E0A">
            <w:pPr>
              <w:spacing w:after="0" w:line="240" w:lineRule="auto"/>
              <w:jc w:val="both"/>
              <w:rPr>
                <w:sz w:val="22"/>
                <w:szCs w:val="22"/>
              </w:rPr>
            </w:pPr>
            <w:r>
              <w:rPr>
                <w:sz w:val="22"/>
                <w:szCs w:val="22"/>
              </w:rPr>
              <w:t>Bir eğitim ve öğretim döneminde 10 gün ve üzeri devamsızlık yapan yabancı uyruklu öğrenci oranı (%)</w:t>
            </w:r>
          </w:p>
        </w:tc>
        <w:tc>
          <w:tcPr>
            <w:tcW w:w="957" w:type="dxa"/>
            <w:shd w:val="clear" w:color="auto" w:fill="auto"/>
            <w:noWrap/>
            <w:vAlign w:val="center"/>
          </w:tcPr>
          <w:p w:rsidR="003322A4" w:rsidRPr="003322A4" w:rsidRDefault="00612BCD" w:rsidP="004C785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3322A4" w:rsidRPr="003322A4" w:rsidRDefault="00A14BD1" w:rsidP="00BA1F11">
            <w:pPr>
              <w:spacing w:after="0" w:line="240" w:lineRule="auto"/>
              <w:jc w:val="center"/>
              <w:rPr>
                <w:sz w:val="22"/>
                <w:szCs w:val="22"/>
              </w:rPr>
            </w:pPr>
            <w:r>
              <w:rPr>
                <w:sz w:val="22"/>
                <w:szCs w:val="22"/>
              </w:rPr>
              <w:t>%</w:t>
            </w:r>
            <w:r w:rsidR="00BA1F11">
              <w:rPr>
                <w:sz w:val="22"/>
                <w:szCs w:val="22"/>
              </w:rPr>
              <w:t>1</w:t>
            </w:r>
          </w:p>
        </w:tc>
        <w:tc>
          <w:tcPr>
            <w:tcW w:w="1041" w:type="dxa"/>
            <w:vAlign w:val="center"/>
          </w:tcPr>
          <w:p w:rsidR="003322A4" w:rsidRPr="003322A4" w:rsidRDefault="00A14BD1" w:rsidP="004C785B">
            <w:pPr>
              <w:spacing w:after="0" w:line="240" w:lineRule="auto"/>
              <w:jc w:val="center"/>
              <w:rPr>
                <w:sz w:val="22"/>
                <w:szCs w:val="22"/>
              </w:rPr>
            </w:pPr>
            <w:r>
              <w:rPr>
                <w:sz w:val="22"/>
                <w:szCs w:val="22"/>
              </w:rPr>
              <w:t>%</w:t>
            </w:r>
            <w:r w:rsidR="00BA1F11">
              <w:rPr>
                <w:sz w:val="22"/>
                <w:szCs w:val="22"/>
              </w:rPr>
              <w:t>1</w:t>
            </w:r>
          </w:p>
        </w:tc>
        <w:tc>
          <w:tcPr>
            <w:tcW w:w="1007" w:type="dxa"/>
            <w:vAlign w:val="center"/>
          </w:tcPr>
          <w:p w:rsidR="003322A4" w:rsidRPr="003322A4" w:rsidRDefault="00A14BD1" w:rsidP="004C785B">
            <w:pPr>
              <w:spacing w:after="0" w:line="240" w:lineRule="auto"/>
              <w:jc w:val="center"/>
              <w:rPr>
                <w:sz w:val="22"/>
                <w:szCs w:val="22"/>
              </w:rPr>
            </w:pPr>
            <w:r>
              <w:rPr>
                <w:sz w:val="22"/>
                <w:szCs w:val="22"/>
              </w:rPr>
              <w:t>%</w:t>
            </w:r>
            <w:r w:rsidR="00BA1F11">
              <w:rPr>
                <w:sz w:val="22"/>
                <w:szCs w:val="22"/>
              </w:rPr>
              <w:t>1</w:t>
            </w:r>
          </w:p>
        </w:tc>
        <w:tc>
          <w:tcPr>
            <w:tcW w:w="1092" w:type="dxa"/>
            <w:vAlign w:val="center"/>
          </w:tcPr>
          <w:p w:rsidR="003322A4" w:rsidRPr="003322A4" w:rsidRDefault="00A14BD1" w:rsidP="004C785B">
            <w:pPr>
              <w:spacing w:after="0" w:line="240" w:lineRule="auto"/>
              <w:jc w:val="center"/>
              <w:rPr>
                <w:sz w:val="22"/>
                <w:szCs w:val="22"/>
              </w:rPr>
            </w:pPr>
            <w:r>
              <w:rPr>
                <w:sz w:val="22"/>
                <w:szCs w:val="22"/>
              </w:rPr>
              <w:t>%</w:t>
            </w:r>
            <w:r w:rsidR="00BA1F11">
              <w:rPr>
                <w:sz w:val="22"/>
                <w:szCs w:val="22"/>
              </w:rPr>
              <w:t>1</w:t>
            </w:r>
          </w:p>
        </w:tc>
        <w:tc>
          <w:tcPr>
            <w:tcW w:w="1005" w:type="dxa"/>
            <w:vAlign w:val="center"/>
          </w:tcPr>
          <w:p w:rsidR="003322A4" w:rsidRPr="003322A4" w:rsidRDefault="00A14BD1" w:rsidP="004C785B">
            <w:pPr>
              <w:spacing w:after="0" w:line="240" w:lineRule="auto"/>
              <w:jc w:val="center"/>
              <w:rPr>
                <w:sz w:val="22"/>
                <w:szCs w:val="22"/>
              </w:rPr>
            </w:pPr>
            <w:r>
              <w:rPr>
                <w:sz w:val="22"/>
                <w:szCs w:val="22"/>
              </w:rPr>
              <w:t>%1</w:t>
            </w:r>
          </w:p>
        </w:tc>
      </w:tr>
      <w:tr w:rsidR="003322A4" w:rsidRPr="00A47F2F" w:rsidTr="004C785B">
        <w:trPr>
          <w:gridAfter w:val="1"/>
          <w:wAfter w:w="15" w:type="dxa"/>
          <w:trHeight w:val="820"/>
        </w:trPr>
        <w:tc>
          <w:tcPr>
            <w:tcW w:w="1757" w:type="dxa"/>
            <w:shd w:val="clear" w:color="auto" w:fill="auto"/>
            <w:vAlign w:val="center"/>
          </w:tcPr>
          <w:p w:rsidR="003322A4" w:rsidRPr="00B8184B" w:rsidRDefault="003322A4" w:rsidP="00B8184B">
            <w:pPr>
              <w:jc w:val="center"/>
              <w:rPr>
                <w:sz w:val="22"/>
                <w:szCs w:val="22"/>
              </w:rPr>
            </w:pPr>
            <w:r w:rsidRPr="00B8184B">
              <w:rPr>
                <w:b/>
                <w:bCs/>
                <w:sz w:val="22"/>
                <w:szCs w:val="22"/>
              </w:rPr>
              <w:t>PG.1.</w:t>
            </w:r>
            <w:r w:rsidR="0019132F">
              <w:rPr>
                <w:b/>
                <w:bCs/>
                <w:sz w:val="22"/>
                <w:szCs w:val="22"/>
              </w:rPr>
              <w:t>1.d</w:t>
            </w:r>
          </w:p>
        </w:tc>
        <w:tc>
          <w:tcPr>
            <w:tcW w:w="5042" w:type="dxa"/>
            <w:shd w:val="clear" w:color="auto" w:fill="auto"/>
            <w:vAlign w:val="center"/>
          </w:tcPr>
          <w:p w:rsidR="003322A4" w:rsidRPr="003322A4" w:rsidRDefault="00835E0A" w:rsidP="00835E0A">
            <w:pPr>
              <w:spacing w:after="0" w:line="240" w:lineRule="auto"/>
              <w:jc w:val="both"/>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3322A4" w:rsidRPr="003322A4" w:rsidRDefault="002C1F0F" w:rsidP="00BA1F11">
            <w:pPr>
              <w:spacing w:after="0" w:line="240" w:lineRule="auto"/>
              <w:jc w:val="center"/>
              <w:rPr>
                <w:sz w:val="22"/>
                <w:szCs w:val="22"/>
              </w:rPr>
            </w:pPr>
            <w:r>
              <w:rPr>
                <w:sz w:val="22"/>
                <w:szCs w:val="22"/>
              </w:rPr>
              <w:t>%</w:t>
            </w:r>
            <w:r w:rsidR="00BA1F11">
              <w:rPr>
                <w:sz w:val="22"/>
                <w:szCs w:val="22"/>
              </w:rPr>
              <w:t>0</w:t>
            </w:r>
          </w:p>
        </w:tc>
        <w:tc>
          <w:tcPr>
            <w:tcW w:w="1092" w:type="dxa"/>
            <w:gridSpan w:val="2"/>
            <w:shd w:val="clear" w:color="auto" w:fill="auto"/>
            <w:noWrap/>
            <w:vAlign w:val="center"/>
          </w:tcPr>
          <w:p w:rsidR="003322A4" w:rsidRPr="003322A4" w:rsidRDefault="002C1F0F" w:rsidP="004C785B">
            <w:pPr>
              <w:spacing w:after="0" w:line="240" w:lineRule="auto"/>
              <w:jc w:val="center"/>
              <w:rPr>
                <w:sz w:val="22"/>
                <w:szCs w:val="22"/>
              </w:rPr>
            </w:pPr>
            <w:r>
              <w:rPr>
                <w:sz w:val="22"/>
                <w:szCs w:val="22"/>
              </w:rPr>
              <w:t>%</w:t>
            </w:r>
            <w:r w:rsidR="00BA1F11">
              <w:rPr>
                <w:sz w:val="22"/>
                <w:szCs w:val="22"/>
              </w:rPr>
              <w:t>3</w:t>
            </w:r>
          </w:p>
        </w:tc>
        <w:tc>
          <w:tcPr>
            <w:tcW w:w="1041" w:type="dxa"/>
            <w:vAlign w:val="center"/>
          </w:tcPr>
          <w:p w:rsidR="003322A4" w:rsidRPr="003322A4" w:rsidRDefault="002C1F0F" w:rsidP="004C785B">
            <w:pPr>
              <w:spacing w:after="0" w:line="240" w:lineRule="auto"/>
              <w:jc w:val="center"/>
              <w:rPr>
                <w:sz w:val="22"/>
                <w:szCs w:val="22"/>
              </w:rPr>
            </w:pPr>
            <w:r>
              <w:rPr>
                <w:sz w:val="22"/>
                <w:szCs w:val="22"/>
              </w:rPr>
              <w:t>%2,5</w:t>
            </w:r>
          </w:p>
        </w:tc>
        <w:tc>
          <w:tcPr>
            <w:tcW w:w="1007" w:type="dxa"/>
            <w:vAlign w:val="center"/>
          </w:tcPr>
          <w:p w:rsidR="003322A4" w:rsidRPr="003322A4" w:rsidRDefault="002C1F0F" w:rsidP="004C785B">
            <w:pPr>
              <w:spacing w:after="0" w:line="240" w:lineRule="auto"/>
              <w:jc w:val="center"/>
              <w:rPr>
                <w:sz w:val="22"/>
                <w:szCs w:val="22"/>
              </w:rPr>
            </w:pPr>
            <w:r>
              <w:rPr>
                <w:sz w:val="22"/>
                <w:szCs w:val="22"/>
              </w:rPr>
              <w:t>%2</w:t>
            </w:r>
          </w:p>
        </w:tc>
        <w:tc>
          <w:tcPr>
            <w:tcW w:w="1092" w:type="dxa"/>
            <w:vAlign w:val="center"/>
          </w:tcPr>
          <w:p w:rsidR="003322A4" w:rsidRPr="003322A4" w:rsidRDefault="002C1F0F" w:rsidP="004C785B">
            <w:pPr>
              <w:spacing w:after="0" w:line="240" w:lineRule="auto"/>
              <w:jc w:val="center"/>
              <w:rPr>
                <w:sz w:val="22"/>
                <w:szCs w:val="22"/>
              </w:rPr>
            </w:pPr>
            <w:r>
              <w:rPr>
                <w:sz w:val="22"/>
                <w:szCs w:val="22"/>
              </w:rPr>
              <w:t>%1,5</w:t>
            </w:r>
          </w:p>
        </w:tc>
        <w:tc>
          <w:tcPr>
            <w:tcW w:w="1005" w:type="dxa"/>
            <w:vAlign w:val="center"/>
          </w:tcPr>
          <w:p w:rsidR="003322A4" w:rsidRPr="003322A4" w:rsidRDefault="002C1F0F" w:rsidP="004C785B">
            <w:pPr>
              <w:spacing w:after="0" w:line="240" w:lineRule="auto"/>
              <w:jc w:val="center"/>
              <w:rPr>
                <w:sz w:val="22"/>
                <w:szCs w:val="22"/>
              </w:rPr>
            </w:pPr>
            <w:r>
              <w:rPr>
                <w:sz w:val="22"/>
                <w:szCs w:val="22"/>
              </w:rPr>
              <w:t>%1</w:t>
            </w:r>
          </w:p>
        </w:tc>
      </w:tr>
      <w:tr w:rsidR="003322A4" w:rsidRPr="00A47F2F" w:rsidTr="004C785B">
        <w:trPr>
          <w:gridAfter w:val="1"/>
          <w:wAfter w:w="15" w:type="dxa"/>
          <w:trHeight w:val="820"/>
        </w:trPr>
        <w:tc>
          <w:tcPr>
            <w:tcW w:w="1757" w:type="dxa"/>
            <w:shd w:val="clear" w:color="auto" w:fill="auto"/>
            <w:vAlign w:val="center"/>
          </w:tcPr>
          <w:p w:rsidR="003322A4" w:rsidRPr="00B8184B" w:rsidRDefault="003322A4" w:rsidP="00B8184B">
            <w:pPr>
              <w:jc w:val="center"/>
              <w:rPr>
                <w:sz w:val="22"/>
                <w:szCs w:val="22"/>
              </w:rPr>
            </w:pPr>
            <w:r w:rsidRPr="00B8184B">
              <w:rPr>
                <w:b/>
                <w:bCs/>
                <w:sz w:val="22"/>
                <w:szCs w:val="22"/>
              </w:rPr>
              <w:t>PG.1.</w:t>
            </w:r>
            <w:r w:rsidR="0019132F">
              <w:rPr>
                <w:b/>
                <w:bCs/>
                <w:sz w:val="22"/>
                <w:szCs w:val="22"/>
              </w:rPr>
              <w:t>1.e</w:t>
            </w:r>
          </w:p>
        </w:tc>
        <w:tc>
          <w:tcPr>
            <w:tcW w:w="5042" w:type="dxa"/>
            <w:shd w:val="clear" w:color="auto" w:fill="auto"/>
            <w:vAlign w:val="center"/>
          </w:tcPr>
          <w:p w:rsidR="003322A4" w:rsidRPr="003322A4" w:rsidRDefault="008E2A46" w:rsidP="00835E0A">
            <w:pPr>
              <w:spacing w:after="0" w:line="240" w:lineRule="auto"/>
              <w:jc w:val="both"/>
              <w:rPr>
                <w:sz w:val="22"/>
                <w:szCs w:val="22"/>
              </w:rPr>
            </w:pPr>
            <w:r>
              <w:rPr>
                <w:sz w:val="22"/>
                <w:szCs w:val="22"/>
              </w:rPr>
              <w:t xml:space="preserve">Bir eğitim ve öğretim döneminde 20 gün ve üzeri devamsızlık yapan yabancı </w:t>
            </w:r>
            <w:r w:rsidR="00835E0A">
              <w:rPr>
                <w:sz w:val="22"/>
                <w:szCs w:val="22"/>
              </w:rPr>
              <w:t xml:space="preserve">uyruklu </w:t>
            </w:r>
            <w:r>
              <w:rPr>
                <w:sz w:val="22"/>
                <w:szCs w:val="22"/>
              </w:rPr>
              <w:t>öğrenci oranı (%)</w:t>
            </w:r>
          </w:p>
        </w:tc>
        <w:tc>
          <w:tcPr>
            <w:tcW w:w="957" w:type="dxa"/>
            <w:shd w:val="clear" w:color="auto" w:fill="auto"/>
            <w:noWrap/>
            <w:vAlign w:val="center"/>
          </w:tcPr>
          <w:p w:rsidR="003322A4" w:rsidRPr="003322A4" w:rsidRDefault="002C1F0F" w:rsidP="004C785B">
            <w:pPr>
              <w:spacing w:after="0" w:line="240" w:lineRule="auto"/>
              <w:jc w:val="center"/>
              <w:rPr>
                <w:sz w:val="22"/>
                <w:szCs w:val="22"/>
              </w:rPr>
            </w:pPr>
            <w:r>
              <w:rPr>
                <w:sz w:val="22"/>
                <w:szCs w:val="22"/>
              </w:rPr>
              <w:t>%</w:t>
            </w:r>
            <w:r w:rsidR="00612BCD">
              <w:rPr>
                <w:sz w:val="22"/>
                <w:szCs w:val="22"/>
              </w:rPr>
              <w:t>0</w:t>
            </w:r>
          </w:p>
        </w:tc>
        <w:tc>
          <w:tcPr>
            <w:tcW w:w="1092" w:type="dxa"/>
            <w:gridSpan w:val="2"/>
            <w:shd w:val="clear" w:color="auto" w:fill="auto"/>
            <w:noWrap/>
            <w:vAlign w:val="center"/>
          </w:tcPr>
          <w:p w:rsidR="003322A4" w:rsidRPr="003322A4" w:rsidRDefault="002C1F0F" w:rsidP="004C785B">
            <w:pPr>
              <w:spacing w:after="0" w:line="240" w:lineRule="auto"/>
              <w:jc w:val="center"/>
              <w:rPr>
                <w:sz w:val="22"/>
                <w:szCs w:val="22"/>
              </w:rPr>
            </w:pPr>
            <w:r>
              <w:rPr>
                <w:sz w:val="22"/>
                <w:szCs w:val="22"/>
              </w:rPr>
              <w:t>%1</w:t>
            </w:r>
          </w:p>
        </w:tc>
        <w:tc>
          <w:tcPr>
            <w:tcW w:w="1041" w:type="dxa"/>
            <w:vAlign w:val="center"/>
          </w:tcPr>
          <w:p w:rsidR="003322A4" w:rsidRPr="003322A4" w:rsidRDefault="002C1F0F" w:rsidP="004C785B">
            <w:pPr>
              <w:spacing w:after="0" w:line="240" w:lineRule="auto"/>
              <w:jc w:val="center"/>
              <w:rPr>
                <w:sz w:val="22"/>
                <w:szCs w:val="22"/>
              </w:rPr>
            </w:pPr>
            <w:r>
              <w:rPr>
                <w:sz w:val="22"/>
                <w:szCs w:val="22"/>
              </w:rPr>
              <w:t>%0,8</w:t>
            </w:r>
          </w:p>
        </w:tc>
        <w:tc>
          <w:tcPr>
            <w:tcW w:w="1007" w:type="dxa"/>
            <w:vAlign w:val="center"/>
          </w:tcPr>
          <w:p w:rsidR="003322A4" w:rsidRPr="003322A4" w:rsidRDefault="002C1F0F" w:rsidP="004C785B">
            <w:pPr>
              <w:spacing w:after="0" w:line="240" w:lineRule="auto"/>
              <w:jc w:val="center"/>
              <w:rPr>
                <w:sz w:val="22"/>
                <w:szCs w:val="22"/>
              </w:rPr>
            </w:pPr>
            <w:r>
              <w:rPr>
                <w:sz w:val="22"/>
                <w:szCs w:val="22"/>
              </w:rPr>
              <w:t>%0,6</w:t>
            </w:r>
          </w:p>
        </w:tc>
        <w:tc>
          <w:tcPr>
            <w:tcW w:w="1092" w:type="dxa"/>
            <w:vAlign w:val="center"/>
          </w:tcPr>
          <w:p w:rsidR="003322A4" w:rsidRPr="003322A4" w:rsidRDefault="002C1F0F" w:rsidP="004C785B">
            <w:pPr>
              <w:spacing w:after="0" w:line="240" w:lineRule="auto"/>
              <w:jc w:val="center"/>
              <w:rPr>
                <w:sz w:val="22"/>
                <w:szCs w:val="22"/>
              </w:rPr>
            </w:pPr>
            <w:r>
              <w:rPr>
                <w:sz w:val="22"/>
                <w:szCs w:val="22"/>
              </w:rPr>
              <w:t>%0,4</w:t>
            </w:r>
          </w:p>
        </w:tc>
        <w:tc>
          <w:tcPr>
            <w:tcW w:w="1005" w:type="dxa"/>
            <w:vAlign w:val="center"/>
          </w:tcPr>
          <w:p w:rsidR="003322A4" w:rsidRPr="003322A4" w:rsidRDefault="002C1F0F" w:rsidP="004C785B">
            <w:pPr>
              <w:spacing w:after="0" w:line="240" w:lineRule="auto"/>
              <w:jc w:val="center"/>
              <w:rPr>
                <w:sz w:val="22"/>
                <w:szCs w:val="22"/>
              </w:rPr>
            </w:pPr>
            <w:r>
              <w:rPr>
                <w:sz w:val="22"/>
                <w:szCs w:val="22"/>
              </w:rPr>
              <w:t>%0,2</w:t>
            </w:r>
          </w:p>
        </w:tc>
      </w:tr>
      <w:tr w:rsidR="0019132F" w:rsidRPr="00A47F2F" w:rsidTr="004C785B">
        <w:trPr>
          <w:gridAfter w:val="1"/>
          <w:wAfter w:w="15" w:type="dxa"/>
          <w:trHeight w:val="820"/>
        </w:trPr>
        <w:tc>
          <w:tcPr>
            <w:tcW w:w="1757" w:type="dxa"/>
            <w:shd w:val="clear" w:color="auto" w:fill="auto"/>
            <w:vAlign w:val="center"/>
          </w:tcPr>
          <w:p w:rsidR="0019132F" w:rsidRPr="00B8184B" w:rsidRDefault="0019132F" w:rsidP="0019132F">
            <w:pPr>
              <w:jc w:val="center"/>
              <w:rPr>
                <w:b/>
                <w:bCs/>
                <w:sz w:val="22"/>
                <w:szCs w:val="22"/>
              </w:rPr>
            </w:pPr>
            <w:r>
              <w:rPr>
                <w:b/>
                <w:bCs/>
                <w:sz w:val="22"/>
                <w:szCs w:val="22"/>
              </w:rPr>
              <w:t>PG.1.1.f</w:t>
            </w:r>
          </w:p>
        </w:tc>
        <w:tc>
          <w:tcPr>
            <w:tcW w:w="5042" w:type="dxa"/>
            <w:shd w:val="clear" w:color="auto" w:fill="auto"/>
            <w:vAlign w:val="center"/>
          </w:tcPr>
          <w:p w:rsidR="0019132F" w:rsidRDefault="0019132F" w:rsidP="0019132F">
            <w:pPr>
              <w:spacing w:after="0" w:line="240" w:lineRule="auto"/>
              <w:jc w:val="both"/>
              <w:rPr>
                <w:sz w:val="22"/>
                <w:szCs w:val="22"/>
              </w:rPr>
            </w:pPr>
            <w:r>
              <w:rPr>
                <w:sz w:val="22"/>
                <w:szCs w:val="22"/>
              </w:rPr>
              <w:t>Yabancı uyruklu öğrenciler içinde Türkçe bilenlerin oranı (%)</w:t>
            </w:r>
          </w:p>
        </w:tc>
        <w:tc>
          <w:tcPr>
            <w:tcW w:w="957" w:type="dxa"/>
            <w:shd w:val="clear" w:color="auto" w:fill="auto"/>
            <w:noWrap/>
            <w:vAlign w:val="center"/>
          </w:tcPr>
          <w:p w:rsidR="0019132F" w:rsidRPr="003322A4" w:rsidRDefault="00FF233F" w:rsidP="004C785B">
            <w:pPr>
              <w:spacing w:after="0" w:line="240" w:lineRule="auto"/>
              <w:jc w:val="center"/>
              <w:rPr>
                <w:sz w:val="22"/>
                <w:szCs w:val="22"/>
              </w:rPr>
            </w:pPr>
            <w:r>
              <w:rPr>
                <w:sz w:val="22"/>
                <w:szCs w:val="22"/>
              </w:rPr>
              <w:t>%</w:t>
            </w:r>
            <w:r w:rsidR="00BA1F11">
              <w:rPr>
                <w:sz w:val="22"/>
                <w:szCs w:val="22"/>
              </w:rPr>
              <w:t>100</w:t>
            </w:r>
          </w:p>
        </w:tc>
        <w:tc>
          <w:tcPr>
            <w:tcW w:w="1092" w:type="dxa"/>
            <w:gridSpan w:val="2"/>
            <w:shd w:val="clear" w:color="auto" w:fill="auto"/>
            <w:noWrap/>
            <w:vAlign w:val="center"/>
          </w:tcPr>
          <w:p w:rsidR="0019132F" w:rsidRPr="003322A4" w:rsidRDefault="00FF233F" w:rsidP="004C785B">
            <w:pPr>
              <w:spacing w:after="0" w:line="240" w:lineRule="auto"/>
              <w:jc w:val="center"/>
              <w:rPr>
                <w:sz w:val="22"/>
                <w:szCs w:val="22"/>
              </w:rPr>
            </w:pPr>
            <w:r>
              <w:rPr>
                <w:sz w:val="22"/>
                <w:szCs w:val="22"/>
              </w:rPr>
              <w:t>%</w:t>
            </w:r>
            <w:r w:rsidR="00BA1F11">
              <w:rPr>
                <w:sz w:val="22"/>
                <w:szCs w:val="22"/>
              </w:rPr>
              <w:t>80</w:t>
            </w:r>
          </w:p>
        </w:tc>
        <w:tc>
          <w:tcPr>
            <w:tcW w:w="1041" w:type="dxa"/>
            <w:vAlign w:val="center"/>
          </w:tcPr>
          <w:p w:rsidR="0019132F" w:rsidRPr="003322A4" w:rsidRDefault="00FF233F" w:rsidP="004C785B">
            <w:pPr>
              <w:spacing w:after="0" w:line="240" w:lineRule="auto"/>
              <w:jc w:val="center"/>
              <w:rPr>
                <w:sz w:val="22"/>
                <w:szCs w:val="22"/>
              </w:rPr>
            </w:pPr>
            <w:r>
              <w:rPr>
                <w:sz w:val="22"/>
                <w:szCs w:val="22"/>
              </w:rPr>
              <w:t>%80</w:t>
            </w:r>
          </w:p>
        </w:tc>
        <w:tc>
          <w:tcPr>
            <w:tcW w:w="1007" w:type="dxa"/>
            <w:vAlign w:val="center"/>
          </w:tcPr>
          <w:p w:rsidR="0019132F" w:rsidRPr="003322A4" w:rsidRDefault="00FF233F" w:rsidP="004C785B">
            <w:pPr>
              <w:spacing w:after="0" w:line="240" w:lineRule="auto"/>
              <w:jc w:val="center"/>
              <w:rPr>
                <w:sz w:val="22"/>
                <w:szCs w:val="22"/>
              </w:rPr>
            </w:pPr>
            <w:r>
              <w:rPr>
                <w:sz w:val="22"/>
                <w:szCs w:val="22"/>
              </w:rPr>
              <w:t>%85</w:t>
            </w:r>
          </w:p>
        </w:tc>
        <w:tc>
          <w:tcPr>
            <w:tcW w:w="1092" w:type="dxa"/>
            <w:vAlign w:val="center"/>
          </w:tcPr>
          <w:p w:rsidR="0019132F" w:rsidRPr="003322A4" w:rsidRDefault="00FF233F" w:rsidP="004C785B">
            <w:pPr>
              <w:spacing w:after="0" w:line="240" w:lineRule="auto"/>
              <w:jc w:val="center"/>
              <w:rPr>
                <w:sz w:val="22"/>
                <w:szCs w:val="22"/>
              </w:rPr>
            </w:pPr>
            <w:r>
              <w:rPr>
                <w:sz w:val="22"/>
                <w:szCs w:val="22"/>
              </w:rPr>
              <w:t>%90</w:t>
            </w:r>
          </w:p>
        </w:tc>
        <w:tc>
          <w:tcPr>
            <w:tcW w:w="1005" w:type="dxa"/>
            <w:vAlign w:val="center"/>
          </w:tcPr>
          <w:p w:rsidR="0019132F" w:rsidRPr="003322A4" w:rsidRDefault="00FF233F" w:rsidP="004C785B">
            <w:pPr>
              <w:spacing w:after="0" w:line="240" w:lineRule="auto"/>
              <w:jc w:val="center"/>
              <w:rPr>
                <w:sz w:val="22"/>
                <w:szCs w:val="22"/>
              </w:rPr>
            </w:pPr>
            <w:r>
              <w:rPr>
                <w:sz w:val="22"/>
                <w:szCs w:val="22"/>
              </w:rPr>
              <w:t>%95</w:t>
            </w:r>
          </w:p>
        </w:tc>
      </w:tr>
      <w:tr w:rsidR="003322A4" w:rsidRPr="00A47F2F" w:rsidTr="004C785B">
        <w:trPr>
          <w:gridAfter w:val="1"/>
          <w:wAfter w:w="15" w:type="dxa"/>
          <w:trHeight w:val="820"/>
        </w:trPr>
        <w:tc>
          <w:tcPr>
            <w:tcW w:w="1757" w:type="dxa"/>
            <w:shd w:val="clear" w:color="auto" w:fill="auto"/>
            <w:vAlign w:val="center"/>
          </w:tcPr>
          <w:p w:rsidR="003322A4" w:rsidRPr="00B8184B" w:rsidRDefault="0045216A" w:rsidP="00B8184B">
            <w:pPr>
              <w:jc w:val="center"/>
              <w:rPr>
                <w:sz w:val="22"/>
                <w:szCs w:val="22"/>
              </w:rPr>
            </w:pPr>
            <w:r>
              <w:rPr>
                <w:b/>
                <w:bCs/>
                <w:sz w:val="22"/>
                <w:szCs w:val="22"/>
              </w:rPr>
              <w:t>PG.1</w:t>
            </w:r>
            <w:r w:rsidR="003322A4" w:rsidRPr="00B8184B">
              <w:rPr>
                <w:b/>
                <w:bCs/>
                <w:sz w:val="22"/>
                <w:szCs w:val="22"/>
              </w:rPr>
              <w:t>.</w:t>
            </w:r>
            <w:r>
              <w:rPr>
                <w:b/>
                <w:bCs/>
                <w:sz w:val="22"/>
                <w:szCs w:val="22"/>
              </w:rPr>
              <w:t>2</w:t>
            </w:r>
            <w:r w:rsidR="00835E0A">
              <w:rPr>
                <w:b/>
                <w:bCs/>
                <w:sz w:val="22"/>
                <w:szCs w:val="22"/>
              </w:rPr>
              <w:t>.a</w:t>
            </w:r>
          </w:p>
        </w:tc>
        <w:tc>
          <w:tcPr>
            <w:tcW w:w="5042" w:type="dxa"/>
            <w:shd w:val="clear" w:color="auto" w:fill="auto"/>
            <w:vAlign w:val="center"/>
          </w:tcPr>
          <w:p w:rsidR="003322A4" w:rsidRPr="003322A4" w:rsidRDefault="008E2A46" w:rsidP="00835E0A">
            <w:pPr>
              <w:spacing w:after="0" w:line="240" w:lineRule="auto"/>
              <w:jc w:val="both"/>
              <w:rPr>
                <w:sz w:val="22"/>
                <w:szCs w:val="22"/>
              </w:rPr>
            </w:pPr>
            <w:r>
              <w:rPr>
                <w:sz w:val="22"/>
                <w:szCs w:val="22"/>
              </w:rPr>
              <w:t xml:space="preserve">Okulun özel </w:t>
            </w:r>
            <w:r w:rsidR="00835E0A">
              <w:rPr>
                <w:sz w:val="22"/>
                <w:szCs w:val="22"/>
              </w:rPr>
              <w:t>eğitime ihtiyaç duyan öğrencilerin eğitim ve öğretimine</w:t>
            </w:r>
            <w:r>
              <w:rPr>
                <w:sz w:val="22"/>
                <w:szCs w:val="22"/>
              </w:rPr>
              <w:t xml:space="preserve"> uygunluğu (0-1)</w:t>
            </w:r>
          </w:p>
        </w:tc>
        <w:tc>
          <w:tcPr>
            <w:tcW w:w="957" w:type="dxa"/>
            <w:shd w:val="clear" w:color="auto" w:fill="auto"/>
            <w:noWrap/>
            <w:vAlign w:val="center"/>
          </w:tcPr>
          <w:p w:rsidR="003322A4" w:rsidRPr="003322A4" w:rsidRDefault="00FF233F" w:rsidP="004C785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3322A4" w:rsidRPr="003322A4" w:rsidRDefault="00FF233F" w:rsidP="004C785B">
            <w:pPr>
              <w:spacing w:after="0" w:line="240" w:lineRule="auto"/>
              <w:jc w:val="center"/>
              <w:rPr>
                <w:sz w:val="22"/>
                <w:szCs w:val="22"/>
              </w:rPr>
            </w:pPr>
            <w:r>
              <w:rPr>
                <w:sz w:val="22"/>
                <w:szCs w:val="22"/>
              </w:rPr>
              <w:t>0</w:t>
            </w:r>
          </w:p>
        </w:tc>
        <w:tc>
          <w:tcPr>
            <w:tcW w:w="1041" w:type="dxa"/>
            <w:vAlign w:val="center"/>
          </w:tcPr>
          <w:p w:rsidR="003322A4" w:rsidRPr="003322A4" w:rsidRDefault="00FF233F" w:rsidP="004C785B">
            <w:pPr>
              <w:spacing w:after="0" w:line="240" w:lineRule="auto"/>
              <w:jc w:val="center"/>
              <w:rPr>
                <w:sz w:val="22"/>
                <w:szCs w:val="22"/>
              </w:rPr>
            </w:pPr>
            <w:r>
              <w:rPr>
                <w:sz w:val="22"/>
                <w:szCs w:val="22"/>
              </w:rPr>
              <w:t>1</w:t>
            </w:r>
          </w:p>
        </w:tc>
        <w:tc>
          <w:tcPr>
            <w:tcW w:w="1007" w:type="dxa"/>
            <w:vAlign w:val="center"/>
          </w:tcPr>
          <w:p w:rsidR="003322A4" w:rsidRPr="003322A4" w:rsidRDefault="00FF233F" w:rsidP="004C785B">
            <w:pPr>
              <w:spacing w:after="0" w:line="240" w:lineRule="auto"/>
              <w:jc w:val="center"/>
              <w:rPr>
                <w:sz w:val="22"/>
                <w:szCs w:val="22"/>
              </w:rPr>
            </w:pPr>
            <w:r>
              <w:rPr>
                <w:sz w:val="22"/>
                <w:szCs w:val="22"/>
              </w:rPr>
              <w:t>1</w:t>
            </w:r>
          </w:p>
        </w:tc>
        <w:tc>
          <w:tcPr>
            <w:tcW w:w="1092" w:type="dxa"/>
            <w:vAlign w:val="center"/>
          </w:tcPr>
          <w:p w:rsidR="003322A4" w:rsidRPr="003322A4" w:rsidRDefault="00FF233F" w:rsidP="004C785B">
            <w:pPr>
              <w:spacing w:after="0" w:line="240" w:lineRule="auto"/>
              <w:jc w:val="center"/>
              <w:rPr>
                <w:sz w:val="22"/>
                <w:szCs w:val="22"/>
              </w:rPr>
            </w:pPr>
            <w:r>
              <w:rPr>
                <w:sz w:val="22"/>
                <w:szCs w:val="22"/>
              </w:rPr>
              <w:t>1</w:t>
            </w:r>
          </w:p>
        </w:tc>
        <w:tc>
          <w:tcPr>
            <w:tcW w:w="1005" w:type="dxa"/>
            <w:vAlign w:val="center"/>
          </w:tcPr>
          <w:p w:rsidR="003322A4" w:rsidRPr="003322A4" w:rsidRDefault="00FF233F" w:rsidP="004C785B">
            <w:pPr>
              <w:spacing w:after="0" w:line="240" w:lineRule="auto"/>
              <w:jc w:val="center"/>
              <w:rPr>
                <w:sz w:val="22"/>
                <w:szCs w:val="22"/>
              </w:rPr>
            </w:pPr>
            <w:r>
              <w:rPr>
                <w:sz w:val="22"/>
                <w:szCs w:val="22"/>
              </w:rPr>
              <w:t>1</w:t>
            </w:r>
          </w:p>
        </w:tc>
      </w:tr>
    </w:tbl>
    <w:p w:rsidR="007F576B" w:rsidRDefault="007F576B" w:rsidP="002B6FDB">
      <w:pPr>
        <w:rPr>
          <w:b/>
          <w:sz w:val="28"/>
        </w:rPr>
      </w:pPr>
    </w:p>
    <w:p w:rsidR="002B6FDB" w:rsidRDefault="002B6FDB" w:rsidP="002B6FDB">
      <w:pPr>
        <w:rPr>
          <w:b/>
          <w:sz w:val="28"/>
        </w:rPr>
      </w:pPr>
      <w:r w:rsidRPr="00303166">
        <w:rPr>
          <w:b/>
          <w:sz w:val="28"/>
        </w:rPr>
        <w:lastRenderedPageBreak/>
        <w:t>Eylemler</w:t>
      </w:r>
    </w:p>
    <w:p w:rsidR="00394118" w:rsidRPr="002B6FDB" w:rsidRDefault="00394118"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0029E8">
        <w:trPr>
          <w:trHeight w:val="89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303166" w:rsidRPr="00A47F2F" w:rsidTr="000029E8">
        <w:trPr>
          <w:trHeight w:val="895"/>
        </w:trPr>
        <w:tc>
          <w:tcPr>
            <w:tcW w:w="353" w:type="pct"/>
            <w:tcBorders>
              <w:top w:val="nil"/>
              <w:left w:val="single" w:sz="8" w:space="0" w:color="auto"/>
              <w:bottom w:val="single" w:sz="8" w:space="0" w:color="auto"/>
              <w:right w:val="single" w:sz="4" w:space="0" w:color="auto"/>
            </w:tcBorders>
            <w:shd w:val="clear" w:color="auto" w:fill="auto"/>
            <w:noWrap/>
            <w:vAlign w:val="center"/>
            <w:hideMark/>
          </w:tcPr>
          <w:p w:rsidR="00303166" w:rsidRPr="00A47F2F" w:rsidRDefault="00303166" w:rsidP="00303166">
            <w:pPr>
              <w:spacing w:after="0" w:line="240" w:lineRule="auto"/>
              <w:jc w:val="center"/>
              <w:rPr>
                <w:b/>
                <w:bCs/>
                <w:color w:val="000000"/>
                <w:szCs w:val="24"/>
              </w:rPr>
            </w:pPr>
            <w:r w:rsidRPr="00A47F2F">
              <w:rPr>
                <w:b/>
                <w:bCs/>
                <w:color w:val="000000"/>
                <w:szCs w:val="24"/>
              </w:rPr>
              <w:t>1</w:t>
            </w:r>
            <w:r w:rsidR="0019132F">
              <w:rPr>
                <w:b/>
                <w:bCs/>
                <w:color w:val="000000"/>
                <w:szCs w:val="24"/>
              </w:rPr>
              <w:t>.1.1</w:t>
            </w:r>
          </w:p>
        </w:tc>
        <w:tc>
          <w:tcPr>
            <w:tcW w:w="2324" w:type="pct"/>
            <w:tcBorders>
              <w:top w:val="single" w:sz="4" w:space="0" w:color="auto"/>
              <w:left w:val="single" w:sz="4" w:space="0" w:color="auto"/>
              <w:bottom w:val="single" w:sz="4" w:space="0" w:color="auto"/>
              <w:right w:val="single" w:sz="4" w:space="0" w:color="auto"/>
            </w:tcBorders>
            <w:vAlign w:val="center"/>
          </w:tcPr>
          <w:p w:rsidR="00303166" w:rsidRPr="00A47F2F" w:rsidRDefault="00303166" w:rsidP="00303166">
            <w:pPr>
              <w:spacing w:after="0" w:line="240" w:lineRule="auto"/>
              <w:jc w:val="both"/>
              <w:rPr>
                <w:color w:val="000000"/>
                <w:szCs w:val="24"/>
              </w:rPr>
            </w:pPr>
            <w:r>
              <w:rPr>
                <w:color w:val="000000"/>
                <w:szCs w:val="24"/>
              </w:rPr>
              <w:t>Sürekli devamsız öğrencilerin okula kazandırılması ile ilgili veli-öğrenci-okul iletişiminin ve işbirliğinin geliştirilmesi için çalışmalar yapılacaktır.</w:t>
            </w:r>
          </w:p>
        </w:tc>
        <w:tc>
          <w:tcPr>
            <w:tcW w:w="1161" w:type="pct"/>
            <w:tcBorders>
              <w:top w:val="nil"/>
              <w:left w:val="single" w:sz="4" w:space="0" w:color="auto"/>
              <w:bottom w:val="single" w:sz="8" w:space="0" w:color="auto"/>
              <w:right w:val="single" w:sz="8" w:space="0" w:color="auto"/>
            </w:tcBorders>
            <w:shd w:val="clear" w:color="auto" w:fill="auto"/>
            <w:vAlign w:val="center"/>
          </w:tcPr>
          <w:p w:rsidR="00303166" w:rsidRPr="00A47F2F" w:rsidRDefault="00303166" w:rsidP="00303166">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303166" w:rsidRPr="00A47F2F" w:rsidRDefault="004C623A" w:rsidP="00303166">
            <w:pPr>
              <w:spacing w:after="0" w:line="240" w:lineRule="auto"/>
              <w:jc w:val="center"/>
              <w:rPr>
                <w:color w:val="000000"/>
                <w:szCs w:val="24"/>
              </w:rPr>
            </w:pPr>
            <w:r>
              <w:rPr>
                <w:color w:val="000000"/>
                <w:szCs w:val="24"/>
              </w:rPr>
              <w:t>Eğitim – öğretim yılı</w:t>
            </w:r>
          </w:p>
        </w:tc>
      </w:tr>
      <w:tr w:rsidR="00303166" w:rsidRPr="00A47F2F" w:rsidTr="000029E8">
        <w:trPr>
          <w:trHeight w:val="895"/>
        </w:trPr>
        <w:tc>
          <w:tcPr>
            <w:tcW w:w="353" w:type="pct"/>
            <w:tcBorders>
              <w:top w:val="nil"/>
              <w:left w:val="single" w:sz="8" w:space="0" w:color="auto"/>
              <w:bottom w:val="single" w:sz="8" w:space="0" w:color="auto"/>
              <w:right w:val="single" w:sz="4" w:space="0" w:color="auto"/>
            </w:tcBorders>
            <w:shd w:val="clear" w:color="auto" w:fill="auto"/>
            <w:noWrap/>
            <w:vAlign w:val="center"/>
          </w:tcPr>
          <w:p w:rsidR="00303166" w:rsidRPr="00A47F2F" w:rsidRDefault="00303166" w:rsidP="00303166">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single" w:sz="4" w:space="0" w:color="auto"/>
              <w:left w:val="single" w:sz="4" w:space="0" w:color="auto"/>
              <w:bottom w:val="single" w:sz="4" w:space="0" w:color="auto"/>
              <w:right w:val="single" w:sz="4" w:space="0" w:color="auto"/>
            </w:tcBorders>
            <w:vAlign w:val="center"/>
          </w:tcPr>
          <w:p w:rsidR="00303166" w:rsidRPr="00A47F2F" w:rsidRDefault="00303166" w:rsidP="00303166">
            <w:pPr>
              <w:spacing w:after="0" w:line="240" w:lineRule="auto"/>
              <w:jc w:val="both"/>
              <w:rPr>
                <w:szCs w:val="24"/>
                <w:highlight w:val="green"/>
              </w:rPr>
            </w:pPr>
            <w:r>
              <w:rPr>
                <w:color w:val="000000"/>
                <w:szCs w:val="24"/>
              </w:rPr>
              <w:t>Okula gönderilmeyen veya okula gelmek istemeyen öğrenciler ile ilgili ve ailelerin bilinçlendirilmesi ile ilgili çalışmalar yapılacaktır.</w:t>
            </w:r>
          </w:p>
        </w:tc>
        <w:tc>
          <w:tcPr>
            <w:tcW w:w="1161" w:type="pct"/>
            <w:tcBorders>
              <w:top w:val="nil"/>
              <w:left w:val="single" w:sz="4" w:space="0" w:color="auto"/>
              <w:bottom w:val="single" w:sz="8" w:space="0" w:color="auto"/>
              <w:right w:val="single" w:sz="8" w:space="0" w:color="auto"/>
            </w:tcBorders>
            <w:shd w:val="clear" w:color="auto" w:fill="auto"/>
            <w:vAlign w:val="center"/>
          </w:tcPr>
          <w:p w:rsidR="00303166" w:rsidRPr="00A47F2F" w:rsidRDefault="002A3ACE" w:rsidP="00303166">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303166" w:rsidRPr="00A47F2F" w:rsidRDefault="004C623A" w:rsidP="00303166">
            <w:pPr>
              <w:spacing w:after="0" w:line="240" w:lineRule="auto"/>
              <w:jc w:val="center"/>
              <w:rPr>
                <w:color w:val="000000"/>
                <w:szCs w:val="24"/>
              </w:rPr>
            </w:pPr>
            <w:r>
              <w:rPr>
                <w:color w:val="000000"/>
                <w:szCs w:val="24"/>
              </w:rPr>
              <w:t>Eğitim – öğretim yılı</w:t>
            </w:r>
          </w:p>
        </w:tc>
      </w:tr>
      <w:tr w:rsidR="00303166" w:rsidRPr="00A47F2F" w:rsidTr="000029E8">
        <w:trPr>
          <w:trHeight w:val="895"/>
        </w:trPr>
        <w:tc>
          <w:tcPr>
            <w:tcW w:w="353" w:type="pct"/>
            <w:tcBorders>
              <w:top w:val="nil"/>
              <w:left w:val="single" w:sz="8" w:space="0" w:color="auto"/>
              <w:bottom w:val="single" w:sz="8" w:space="0" w:color="auto"/>
              <w:right w:val="single" w:sz="4" w:space="0" w:color="auto"/>
            </w:tcBorders>
            <w:shd w:val="clear" w:color="auto" w:fill="auto"/>
            <w:noWrap/>
            <w:vAlign w:val="center"/>
          </w:tcPr>
          <w:p w:rsidR="00303166" w:rsidRPr="00A47F2F" w:rsidRDefault="00303166" w:rsidP="00303166">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single" w:sz="4" w:space="0" w:color="auto"/>
              <w:left w:val="single" w:sz="4" w:space="0" w:color="auto"/>
              <w:bottom w:val="single" w:sz="4" w:space="0" w:color="auto"/>
              <w:right w:val="single" w:sz="4" w:space="0" w:color="auto"/>
            </w:tcBorders>
            <w:vAlign w:val="center"/>
          </w:tcPr>
          <w:p w:rsidR="00303166" w:rsidRPr="00A47F2F" w:rsidRDefault="002A3ACE" w:rsidP="00303166">
            <w:pPr>
              <w:spacing w:after="0" w:line="240" w:lineRule="auto"/>
              <w:jc w:val="both"/>
              <w:rPr>
                <w:szCs w:val="24"/>
                <w:highlight w:val="green"/>
              </w:rPr>
            </w:pPr>
            <w:r>
              <w:rPr>
                <w:color w:val="000000"/>
                <w:szCs w:val="24"/>
              </w:rPr>
              <w:t>Ö</w:t>
            </w:r>
            <w:r w:rsidR="00303166">
              <w:rPr>
                <w:color w:val="000000"/>
                <w:szCs w:val="24"/>
              </w:rPr>
              <w:t xml:space="preserve">ğrencilerin okula, </w:t>
            </w:r>
            <w:r>
              <w:rPr>
                <w:color w:val="000000"/>
                <w:szCs w:val="24"/>
              </w:rPr>
              <w:t>çevreye ve ortaöğretim</w:t>
            </w:r>
            <w:r w:rsidR="00303166">
              <w:rPr>
                <w:color w:val="000000"/>
                <w:szCs w:val="24"/>
              </w:rPr>
              <w:t xml:space="preserve"> kültürüne uyumunun sağlanması ile ilgili oryantasyon çalışmaları yapılacaktır.</w:t>
            </w:r>
          </w:p>
        </w:tc>
        <w:tc>
          <w:tcPr>
            <w:tcW w:w="1161" w:type="pct"/>
            <w:tcBorders>
              <w:top w:val="nil"/>
              <w:left w:val="single" w:sz="4" w:space="0" w:color="auto"/>
              <w:bottom w:val="single" w:sz="8" w:space="0" w:color="auto"/>
              <w:right w:val="single" w:sz="8" w:space="0" w:color="auto"/>
            </w:tcBorders>
            <w:shd w:val="clear" w:color="auto" w:fill="auto"/>
            <w:vAlign w:val="center"/>
          </w:tcPr>
          <w:p w:rsidR="00303166" w:rsidRPr="00A47F2F" w:rsidRDefault="002A3ACE" w:rsidP="00303166">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303166" w:rsidRPr="00A47F2F" w:rsidRDefault="004C623A" w:rsidP="00303166">
            <w:pPr>
              <w:spacing w:after="0" w:line="240" w:lineRule="auto"/>
              <w:jc w:val="center"/>
              <w:rPr>
                <w:color w:val="000000"/>
                <w:szCs w:val="24"/>
              </w:rPr>
            </w:pPr>
            <w:r>
              <w:rPr>
                <w:color w:val="000000"/>
                <w:szCs w:val="24"/>
              </w:rPr>
              <w:t>Eğitim – öğretim yılı</w:t>
            </w:r>
          </w:p>
        </w:tc>
      </w:tr>
      <w:tr w:rsidR="00303166" w:rsidRPr="00A47F2F" w:rsidTr="000029E8">
        <w:trPr>
          <w:trHeight w:val="895"/>
        </w:trPr>
        <w:tc>
          <w:tcPr>
            <w:tcW w:w="353" w:type="pct"/>
            <w:tcBorders>
              <w:top w:val="nil"/>
              <w:left w:val="single" w:sz="8" w:space="0" w:color="auto"/>
              <w:bottom w:val="single" w:sz="8" w:space="0" w:color="auto"/>
              <w:right w:val="single" w:sz="4" w:space="0" w:color="auto"/>
            </w:tcBorders>
            <w:shd w:val="clear" w:color="auto" w:fill="auto"/>
            <w:noWrap/>
            <w:vAlign w:val="center"/>
          </w:tcPr>
          <w:p w:rsidR="00303166" w:rsidRPr="00A47F2F" w:rsidRDefault="00303166" w:rsidP="00303166">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single" w:sz="4" w:space="0" w:color="auto"/>
              <w:left w:val="single" w:sz="4" w:space="0" w:color="auto"/>
              <w:bottom w:val="single" w:sz="4" w:space="0" w:color="auto"/>
              <w:right w:val="single" w:sz="4" w:space="0" w:color="auto"/>
            </w:tcBorders>
            <w:vAlign w:val="center"/>
          </w:tcPr>
          <w:p w:rsidR="00303166" w:rsidRPr="00A47F2F" w:rsidRDefault="002A3ACE" w:rsidP="00303166">
            <w:pPr>
              <w:spacing w:after="0" w:line="240" w:lineRule="auto"/>
              <w:jc w:val="both"/>
              <w:rPr>
                <w:szCs w:val="24"/>
                <w:highlight w:val="green"/>
              </w:rPr>
            </w:pPr>
            <w:r>
              <w:rPr>
                <w:color w:val="000000"/>
                <w:szCs w:val="24"/>
              </w:rPr>
              <w:t>Öğrencilerin yükseköğretim</w:t>
            </w:r>
            <w:r w:rsidR="00303166">
              <w:rPr>
                <w:color w:val="000000"/>
                <w:szCs w:val="24"/>
              </w:rPr>
              <w:t xml:space="preserve"> yeterlilik düzeylerinin ve akademik başarılarının arttırılması için çalışmalar yapılacaktır.</w:t>
            </w:r>
          </w:p>
        </w:tc>
        <w:tc>
          <w:tcPr>
            <w:tcW w:w="1161" w:type="pct"/>
            <w:tcBorders>
              <w:top w:val="nil"/>
              <w:left w:val="single" w:sz="4" w:space="0" w:color="auto"/>
              <w:bottom w:val="single" w:sz="8" w:space="0" w:color="auto"/>
              <w:right w:val="single" w:sz="8" w:space="0" w:color="auto"/>
            </w:tcBorders>
            <w:shd w:val="clear" w:color="auto" w:fill="auto"/>
            <w:vAlign w:val="center"/>
          </w:tcPr>
          <w:p w:rsidR="00303166" w:rsidRPr="00A47F2F" w:rsidRDefault="002A3ACE" w:rsidP="00303166">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303166" w:rsidRPr="00A47F2F" w:rsidRDefault="004C623A" w:rsidP="00303166">
            <w:pPr>
              <w:spacing w:after="0" w:line="240" w:lineRule="auto"/>
              <w:jc w:val="center"/>
              <w:rPr>
                <w:color w:val="000000"/>
                <w:szCs w:val="24"/>
              </w:rPr>
            </w:pPr>
            <w:r>
              <w:rPr>
                <w:color w:val="000000"/>
                <w:szCs w:val="24"/>
              </w:rPr>
              <w:t>Eğitim – öğretim yılı</w:t>
            </w:r>
          </w:p>
        </w:tc>
      </w:tr>
      <w:tr w:rsidR="00303166" w:rsidRPr="00A47F2F" w:rsidTr="000029E8">
        <w:trPr>
          <w:trHeight w:val="895"/>
        </w:trPr>
        <w:tc>
          <w:tcPr>
            <w:tcW w:w="353" w:type="pct"/>
            <w:tcBorders>
              <w:top w:val="nil"/>
              <w:left w:val="single" w:sz="8" w:space="0" w:color="auto"/>
              <w:bottom w:val="single" w:sz="8" w:space="0" w:color="auto"/>
              <w:right w:val="single" w:sz="4" w:space="0" w:color="auto"/>
            </w:tcBorders>
            <w:shd w:val="clear" w:color="auto" w:fill="auto"/>
            <w:noWrap/>
            <w:vAlign w:val="center"/>
          </w:tcPr>
          <w:p w:rsidR="00303166" w:rsidRPr="00A47F2F" w:rsidRDefault="00303166" w:rsidP="00303166">
            <w:pPr>
              <w:spacing w:after="0" w:line="240" w:lineRule="auto"/>
              <w:jc w:val="center"/>
              <w:rPr>
                <w:b/>
                <w:bCs/>
                <w:color w:val="000000"/>
                <w:szCs w:val="24"/>
              </w:rPr>
            </w:pPr>
            <w:r w:rsidRPr="00A47F2F">
              <w:rPr>
                <w:b/>
                <w:bCs/>
                <w:color w:val="000000"/>
                <w:szCs w:val="24"/>
              </w:rPr>
              <w:t>1</w:t>
            </w:r>
            <w:r w:rsidR="0045216A">
              <w:rPr>
                <w:b/>
                <w:bCs/>
                <w:color w:val="000000"/>
                <w:szCs w:val="24"/>
              </w:rPr>
              <w:t>.2</w:t>
            </w:r>
            <w:r>
              <w:rPr>
                <w:b/>
                <w:bCs/>
                <w:color w:val="000000"/>
                <w:szCs w:val="24"/>
              </w:rPr>
              <w:t>.</w:t>
            </w:r>
            <w:r w:rsidR="0045216A">
              <w:rPr>
                <w:b/>
                <w:bCs/>
                <w:color w:val="000000"/>
                <w:szCs w:val="24"/>
              </w:rPr>
              <w:t>1</w:t>
            </w:r>
          </w:p>
        </w:tc>
        <w:tc>
          <w:tcPr>
            <w:tcW w:w="2324" w:type="pct"/>
            <w:tcBorders>
              <w:top w:val="single" w:sz="4" w:space="0" w:color="auto"/>
              <w:left w:val="single" w:sz="4" w:space="0" w:color="auto"/>
              <w:bottom w:val="single" w:sz="4" w:space="0" w:color="auto"/>
              <w:right w:val="single" w:sz="4" w:space="0" w:color="auto"/>
            </w:tcBorders>
            <w:vAlign w:val="center"/>
          </w:tcPr>
          <w:p w:rsidR="00303166" w:rsidRPr="00A47F2F" w:rsidRDefault="00303166" w:rsidP="00303166">
            <w:pPr>
              <w:spacing w:after="0" w:line="240" w:lineRule="auto"/>
              <w:jc w:val="both"/>
              <w:rPr>
                <w:szCs w:val="24"/>
                <w:highlight w:val="green"/>
              </w:rPr>
            </w:pPr>
            <w:r>
              <w:rPr>
                <w:color w:val="000000"/>
                <w:szCs w:val="24"/>
              </w:rPr>
              <w:t>Özel eğitime ihtiyacı olan kaynaştırma statüsündeki öğrenciler için destek eğitim odası ve eğitim materyalleri sağlanması için temin çalışmaları yapılacaktır.</w:t>
            </w:r>
          </w:p>
        </w:tc>
        <w:tc>
          <w:tcPr>
            <w:tcW w:w="1161" w:type="pct"/>
            <w:tcBorders>
              <w:top w:val="nil"/>
              <w:left w:val="single" w:sz="4" w:space="0" w:color="auto"/>
              <w:bottom w:val="single" w:sz="8" w:space="0" w:color="auto"/>
              <w:right w:val="single" w:sz="8" w:space="0" w:color="auto"/>
            </w:tcBorders>
            <w:shd w:val="clear" w:color="auto" w:fill="auto"/>
            <w:vAlign w:val="center"/>
          </w:tcPr>
          <w:p w:rsidR="00303166" w:rsidRPr="00A47F2F" w:rsidRDefault="002A3ACE" w:rsidP="00303166">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303166" w:rsidRPr="00A47F2F" w:rsidRDefault="004C623A" w:rsidP="00303166">
            <w:pPr>
              <w:spacing w:after="0" w:line="240" w:lineRule="auto"/>
              <w:jc w:val="center"/>
              <w:rPr>
                <w:color w:val="000000"/>
                <w:szCs w:val="24"/>
              </w:rPr>
            </w:pPr>
            <w:r>
              <w:rPr>
                <w:color w:val="000000"/>
                <w:szCs w:val="24"/>
              </w:rPr>
              <w:t>Eğitim – öğretim yılı</w:t>
            </w:r>
          </w:p>
        </w:tc>
      </w:tr>
      <w:tr w:rsidR="00303166" w:rsidRPr="00A47F2F" w:rsidTr="000029E8">
        <w:trPr>
          <w:trHeight w:val="895"/>
        </w:trPr>
        <w:tc>
          <w:tcPr>
            <w:tcW w:w="353" w:type="pct"/>
            <w:tcBorders>
              <w:top w:val="nil"/>
              <w:left w:val="single" w:sz="8" w:space="0" w:color="auto"/>
              <w:bottom w:val="single" w:sz="8" w:space="0" w:color="auto"/>
              <w:right w:val="single" w:sz="4" w:space="0" w:color="auto"/>
            </w:tcBorders>
            <w:shd w:val="clear" w:color="auto" w:fill="auto"/>
            <w:noWrap/>
            <w:vAlign w:val="center"/>
          </w:tcPr>
          <w:p w:rsidR="00303166" w:rsidRPr="00A47F2F" w:rsidRDefault="00303166" w:rsidP="00303166">
            <w:pPr>
              <w:spacing w:after="0" w:line="240" w:lineRule="auto"/>
              <w:jc w:val="center"/>
              <w:rPr>
                <w:b/>
                <w:bCs/>
                <w:color w:val="000000"/>
                <w:szCs w:val="24"/>
              </w:rPr>
            </w:pPr>
            <w:r w:rsidRPr="00A47F2F">
              <w:rPr>
                <w:b/>
                <w:bCs/>
                <w:color w:val="000000"/>
                <w:szCs w:val="24"/>
              </w:rPr>
              <w:t>1</w:t>
            </w:r>
            <w:r w:rsidR="0045216A">
              <w:rPr>
                <w:b/>
                <w:bCs/>
                <w:color w:val="000000"/>
                <w:szCs w:val="24"/>
              </w:rPr>
              <w:t>.2</w:t>
            </w:r>
            <w:r>
              <w:rPr>
                <w:b/>
                <w:bCs/>
                <w:color w:val="000000"/>
                <w:szCs w:val="24"/>
              </w:rPr>
              <w:t>.</w:t>
            </w:r>
            <w:r w:rsidR="00B8184B">
              <w:rPr>
                <w:b/>
                <w:bCs/>
                <w:color w:val="000000"/>
                <w:szCs w:val="24"/>
              </w:rPr>
              <w:t>2</w:t>
            </w:r>
          </w:p>
        </w:tc>
        <w:tc>
          <w:tcPr>
            <w:tcW w:w="2324" w:type="pct"/>
            <w:tcBorders>
              <w:top w:val="single" w:sz="4" w:space="0" w:color="auto"/>
              <w:left w:val="single" w:sz="4" w:space="0" w:color="auto"/>
              <w:bottom w:val="single" w:sz="4" w:space="0" w:color="auto"/>
              <w:right w:val="single" w:sz="4" w:space="0" w:color="auto"/>
            </w:tcBorders>
            <w:vAlign w:val="center"/>
          </w:tcPr>
          <w:p w:rsidR="00303166" w:rsidRPr="00A47F2F" w:rsidRDefault="00303166" w:rsidP="00303166">
            <w:pPr>
              <w:spacing w:after="0" w:line="240" w:lineRule="auto"/>
              <w:jc w:val="both"/>
              <w:rPr>
                <w:szCs w:val="24"/>
                <w:highlight w:val="green"/>
              </w:rPr>
            </w:pPr>
            <w:r>
              <w:rPr>
                <w:color w:val="000000"/>
                <w:szCs w:val="24"/>
              </w:rPr>
              <w:t>Özel eğitime ihtiyacı olan öğrenciler ile ilgili velilerle farkındalık, kabul ve öğrencinin eğitilmesi ile ilgili işbirliği çalışmaları yapılacaktır.</w:t>
            </w:r>
          </w:p>
        </w:tc>
        <w:tc>
          <w:tcPr>
            <w:tcW w:w="1161" w:type="pct"/>
            <w:tcBorders>
              <w:top w:val="nil"/>
              <w:left w:val="single" w:sz="4" w:space="0" w:color="auto"/>
              <w:bottom w:val="single" w:sz="8" w:space="0" w:color="auto"/>
              <w:right w:val="single" w:sz="8" w:space="0" w:color="auto"/>
            </w:tcBorders>
            <w:shd w:val="clear" w:color="auto" w:fill="auto"/>
            <w:vAlign w:val="center"/>
          </w:tcPr>
          <w:p w:rsidR="00303166" w:rsidRPr="00A47F2F" w:rsidRDefault="002A3ACE" w:rsidP="00303166">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303166" w:rsidRPr="00A47F2F" w:rsidRDefault="004C623A" w:rsidP="00303166">
            <w:pPr>
              <w:spacing w:after="0" w:line="240" w:lineRule="auto"/>
              <w:jc w:val="center"/>
              <w:rPr>
                <w:color w:val="000000"/>
                <w:szCs w:val="24"/>
              </w:rPr>
            </w:pPr>
            <w:r>
              <w:rPr>
                <w:color w:val="000000"/>
                <w:szCs w:val="24"/>
              </w:rPr>
              <w:t>Eğitim – öğretim yılı</w:t>
            </w:r>
          </w:p>
        </w:tc>
      </w:tr>
    </w:tbl>
    <w:p w:rsidR="002B6FDB" w:rsidRDefault="002B6FDB" w:rsidP="002B6FDB">
      <w:bookmarkStart w:id="45" w:name="_Toc529519464"/>
    </w:p>
    <w:p w:rsidR="002B6FDB" w:rsidRDefault="002B6FDB" w:rsidP="002B6FDB">
      <w:r>
        <w:br w:type="page"/>
      </w:r>
    </w:p>
    <w:p w:rsidR="000029E8" w:rsidRDefault="003072A7" w:rsidP="000029E8">
      <w:pPr>
        <w:pStyle w:val="Balk2"/>
      </w:pPr>
      <w:bookmarkStart w:id="46"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5"/>
      <w:bookmarkEnd w:id="46"/>
    </w:p>
    <w:p w:rsidR="006A2556" w:rsidRDefault="006A2556" w:rsidP="000029E8">
      <w:pPr>
        <w:pStyle w:val="Balk2"/>
        <w:rPr>
          <w:rFonts w:ascii="Calibri Light" w:hAnsi="Calibri Light"/>
          <w:b w:val="0"/>
          <w:sz w:val="32"/>
        </w:rPr>
      </w:pPr>
    </w:p>
    <w:p w:rsidR="00756936" w:rsidRPr="006A2556" w:rsidRDefault="00756936" w:rsidP="000029E8">
      <w:pPr>
        <w:pStyle w:val="Balk2"/>
        <w:rPr>
          <w:rFonts w:ascii="Calibri Light" w:hAnsi="Calibri Light"/>
          <w:b w:val="0"/>
          <w:sz w:val="32"/>
        </w:rPr>
      </w:pPr>
      <w:r w:rsidRPr="006A2556">
        <w:rPr>
          <w:rFonts w:ascii="Calibri Light" w:hAnsi="Calibri Light"/>
          <w:b w:val="0"/>
          <w:sz w:val="32"/>
        </w:rPr>
        <w:t xml:space="preserve">Stratejik Amaç 2: </w:t>
      </w:r>
    </w:p>
    <w:p w:rsidR="00756936" w:rsidRPr="00A47F2F" w:rsidRDefault="001D5A92" w:rsidP="00756936">
      <w:pPr>
        <w:ind w:firstLine="708"/>
        <w:jc w:val="both"/>
      </w:pPr>
      <w:r>
        <w:t>Öğrencilerimizin gelişen</w:t>
      </w:r>
      <w:r w:rsidR="00756936">
        <w:t xml:space="preserve"> dünyaya uyum sağlayacak şekilde donanımlı bireyler olabilmesi için eğitim ve öğretimde kalite artırılacaktır.</w:t>
      </w:r>
    </w:p>
    <w:p w:rsidR="00DA22FC"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00DA22FC">
        <w:rPr>
          <w:rStyle w:val="Balk4Char"/>
        </w:rPr>
        <w:t>.1</w:t>
      </w:r>
    </w:p>
    <w:p w:rsidR="00756936" w:rsidRDefault="008D4E73" w:rsidP="00DA22FC">
      <w:pPr>
        <w:pStyle w:val="Balk3"/>
        <w:ind w:firstLine="708"/>
        <w:jc w:val="both"/>
        <w:rPr>
          <w:rFonts w:ascii="Book Antiqua" w:hAnsi="Book Antiqua"/>
          <w:sz w:val="24"/>
          <w:szCs w:val="24"/>
        </w:rPr>
      </w:pPr>
      <w:r>
        <w:rPr>
          <w:rFonts w:ascii="Book Antiqua" w:hAnsi="Book Antiqua"/>
          <w:sz w:val="24"/>
          <w:szCs w:val="24"/>
        </w:rPr>
        <w:t>Öğrenme kazanımlarını takip eden ve velileri de sürece dâhil eden bir yönetim anlayışı ile öğren</w:t>
      </w:r>
      <w:r w:rsidR="00DA22FC">
        <w:rPr>
          <w:rFonts w:ascii="Book Antiqua" w:hAnsi="Book Antiqua"/>
          <w:sz w:val="24"/>
          <w:szCs w:val="24"/>
        </w:rPr>
        <w:t>cilerimizin ak</w:t>
      </w:r>
      <w:r w:rsidR="00826359">
        <w:rPr>
          <w:rFonts w:ascii="Book Antiqua" w:hAnsi="Book Antiqua"/>
          <w:sz w:val="24"/>
          <w:szCs w:val="24"/>
        </w:rPr>
        <w:t>ademik başarıları</w:t>
      </w:r>
      <w:r w:rsidR="00DA22FC">
        <w:rPr>
          <w:rFonts w:ascii="Book Antiqua" w:hAnsi="Book Antiqua"/>
          <w:sz w:val="24"/>
          <w:szCs w:val="24"/>
        </w:rPr>
        <w:t xml:space="preserve"> </w:t>
      </w:r>
      <w:r w:rsidR="00826359">
        <w:rPr>
          <w:rFonts w:ascii="Book Antiqua" w:hAnsi="Book Antiqua"/>
          <w:sz w:val="24"/>
          <w:szCs w:val="24"/>
        </w:rPr>
        <w:t xml:space="preserve">ve yükseköğretim kurumlarını kazanma oranları arttırılacaktır. </w:t>
      </w:r>
    </w:p>
    <w:p w:rsidR="00DA22FC" w:rsidRDefault="00DA22FC" w:rsidP="00DA22FC">
      <w:pPr>
        <w:rPr>
          <w:rStyle w:val="Balk4Char"/>
        </w:rPr>
      </w:pPr>
      <w:r w:rsidRPr="002B6FDB">
        <w:rPr>
          <w:rStyle w:val="Balk4Char"/>
        </w:rPr>
        <w:t xml:space="preserve">Stratejik Hedef </w:t>
      </w:r>
      <w:r>
        <w:rPr>
          <w:rStyle w:val="Balk4Char"/>
        </w:rPr>
        <w:t>2.2</w:t>
      </w:r>
    </w:p>
    <w:p w:rsidR="00DA22FC" w:rsidRPr="00DA22FC" w:rsidRDefault="00DA22FC" w:rsidP="00DA22FC">
      <w:pPr>
        <w:jc w:val="both"/>
        <w:rPr>
          <w:szCs w:val="24"/>
        </w:rPr>
      </w:pPr>
      <w:r>
        <w:rPr>
          <w:rStyle w:val="Balk4Char"/>
          <w:i w:val="0"/>
        </w:rPr>
        <w:tab/>
      </w:r>
      <w:r w:rsidRPr="00DA22FC">
        <w:rPr>
          <w:rStyle w:val="Balk4Char"/>
          <w:rFonts w:ascii="Book Antiqua" w:hAnsi="Book Antiqua"/>
          <w:i w:val="0"/>
          <w:sz w:val="24"/>
          <w:szCs w:val="24"/>
        </w:rPr>
        <w:t>Öğrencilerin akad</w:t>
      </w:r>
      <w:r w:rsidR="00826359">
        <w:rPr>
          <w:rStyle w:val="Balk4Char"/>
          <w:rFonts w:ascii="Book Antiqua" w:hAnsi="Book Antiqua"/>
          <w:i w:val="0"/>
          <w:sz w:val="24"/>
          <w:szCs w:val="24"/>
        </w:rPr>
        <w:t>emik başarılarının arttırılmasının yanı fiziksel ve kişisel gelişimlerini de sağlamak için gerek ilçemizde gerek okulumuzda sosyal, kültürel ve spor faaliyetlerin düzenlenmesi sağlanacak ayrıca bu faaliyetler için</w:t>
      </w:r>
      <w:r w:rsidRPr="00DA22FC">
        <w:rPr>
          <w:rStyle w:val="Balk4Char"/>
          <w:rFonts w:ascii="Book Antiqua" w:hAnsi="Book Antiqua"/>
          <w:i w:val="0"/>
          <w:sz w:val="24"/>
          <w:szCs w:val="24"/>
        </w:rPr>
        <w:t xml:space="preserve"> okulun fiziki ve donanımsal ihtiyaçları giderilecektir. </w:t>
      </w:r>
    </w:p>
    <w:p w:rsidR="008C4064" w:rsidRDefault="008C4064" w:rsidP="00756936">
      <w:pPr>
        <w:rPr>
          <w:b/>
          <w:sz w:val="28"/>
        </w:rPr>
      </w:pPr>
    </w:p>
    <w:p w:rsidR="008C4064" w:rsidRDefault="008C4064" w:rsidP="00756936">
      <w:pPr>
        <w:rPr>
          <w:b/>
          <w:sz w:val="28"/>
        </w:rPr>
      </w:pPr>
    </w:p>
    <w:p w:rsidR="008C4064" w:rsidRDefault="008C4064" w:rsidP="00756936">
      <w:pPr>
        <w:rPr>
          <w:b/>
          <w:sz w:val="28"/>
        </w:rPr>
      </w:pPr>
    </w:p>
    <w:p w:rsidR="008C4064" w:rsidRDefault="008C4064" w:rsidP="00756936">
      <w:pPr>
        <w:rPr>
          <w:b/>
          <w:sz w:val="28"/>
        </w:rPr>
      </w:pPr>
    </w:p>
    <w:p w:rsidR="008C4064" w:rsidRDefault="008C4064" w:rsidP="00756936">
      <w:pPr>
        <w:rPr>
          <w:b/>
          <w:sz w:val="28"/>
        </w:rPr>
      </w:pPr>
    </w:p>
    <w:p w:rsidR="000029E8" w:rsidRPr="002E437F" w:rsidRDefault="00756936" w:rsidP="00756936">
      <w:pPr>
        <w:rPr>
          <w:b/>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0029E8">
        <w:trPr>
          <w:trHeight w:val="820"/>
        </w:trPr>
        <w:tc>
          <w:tcPr>
            <w:tcW w:w="1757" w:type="dxa"/>
            <w:vMerge w:val="restart"/>
            <w:shd w:val="clear" w:color="auto" w:fill="auto"/>
            <w:noWrap/>
            <w:vAlign w:val="center"/>
            <w:hideMark/>
          </w:tcPr>
          <w:p w:rsidR="00756936" w:rsidRPr="003322A4" w:rsidRDefault="00756936" w:rsidP="000029E8">
            <w:pPr>
              <w:spacing w:after="0" w:line="240" w:lineRule="auto"/>
              <w:jc w:val="center"/>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0029E8">
            <w:pPr>
              <w:spacing w:after="0" w:line="240" w:lineRule="auto"/>
              <w:jc w:val="center"/>
              <w:rPr>
                <w:b/>
                <w:bCs/>
                <w:color w:val="000000"/>
                <w:sz w:val="20"/>
                <w:szCs w:val="22"/>
              </w:rPr>
            </w:pPr>
            <w:r w:rsidRPr="003322A4">
              <w:rPr>
                <w:b/>
                <w:bCs/>
                <w:color w:val="000000"/>
                <w:sz w:val="20"/>
                <w:szCs w:val="22"/>
              </w:rPr>
              <w:t>PERFORMANS</w:t>
            </w:r>
          </w:p>
          <w:p w:rsidR="00756936" w:rsidRPr="003322A4" w:rsidRDefault="00756936" w:rsidP="000029E8">
            <w:pPr>
              <w:spacing w:after="0" w:line="240" w:lineRule="auto"/>
              <w:jc w:val="center"/>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0029E8">
            <w:pPr>
              <w:spacing w:after="0" w:line="240" w:lineRule="auto"/>
              <w:jc w:val="center"/>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0029E8">
            <w:pPr>
              <w:spacing w:after="0" w:line="240" w:lineRule="auto"/>
              <w:jc w:val="center"/>
              <w:rPr>
                <w:b/>
                <w:bCs/>
                <w:color w:val="000000"/>
                <w:sz w:val="22"/>
                <w:szCs w:val="22"/>
              </w:rPr>
            </w:pPr>
            <w:r w:rsidRPr="003322A4">
              <w:rPr>
                <w:b/>
                <w:bCs/>
                <w:color w:val="000000"/>
                <w:sz w:val="22"/>
                <w:szCs w:val="22"/>
              </w:rPr>
              <w:t>HEDEF</w:t>
            </w:r>
          </w:p>
        </w:tc>
      </w:tr>
      <w:tr w:rsidR="00756936" w:rsidRPr="00A47F2F" w:rsidTr="000029E8">
        <w:trPr>
          <w:gridAfter w:val="1"/>
          <w:wAfter w:w="15" w:type="dxa"/>
          <w:trHeight w:val="820"/>
        </w:trPr>
        <w:tc>
          <w:tcPr>
            <w:tcW w:w="1757" w:type="dxa"/>
            <w:vMerge/>
            <w:shd w:val="clear" w:color="auto" w:fill="auto"/>
            <w:vAlign w:val="center"/>
            <w:hideMark/>
          </w:tcPr>
          <w:p w:rsidR="00756936" w:rsidRPr="003322A4" w:rsidRDefault="00756936" w:rsidP="000029E8">
            <w:pPr>
              <w:spacing w:after="0" w:line="240" w:lineRule="auto"/>
              <w:jc w:val="center"/>
              <w:rPr>
                <w:b/>
                <w:bCs/>
                <w:sz w:val="22"/>
                <w:szCs w:val="22"/>
              </w:rPr>
            </w:pPr>
          </w:p>
        </w:tc>
        <w:tc>
          <w:tcPr>
            <w:tcW w:w="5042" w:type="dxa"/>
            <w:vMerge/>
            <w:shd w:val="clear" w:color="auto" w:fill="auto"/>
            <w:vAlign w:val="center"/>
            <w:hideMark/>
          </w:tcPr>
          <w:p w:rsidR="00756936" w:rsidRPr="003322A4" w:rsidRDefault="00756936" w:rsidP="000029E8">
            <w:pPr>
              <w:spacing w:after="0" w:line="240" w:lineRule="auto"/>
              <w:jc w:val="center"/>
              <w:rPr>
                <w:b/>
                <w:bCs/>
                <w:sz w:val="22"/>
                <w:szCs w:val="22"/>
              </w:rPr>
            </w:pPr>
          </w:p>
        </w:tc>
        <w:tc>
          <w:tcPr>
            <w:tcW w:w="957" w:type="dxa"/>
            <w:shd w:val="clear" w:color="auto" w:fill="auto"/>
            <w:noWrap/>
            <w:vAlign w:val="center"/>
            <w:hideMark/>
          </w:tcPr>
          <w:p w:rsidR="00756936" w:rsidRPr="003322A4" w:rsidRDefault="00756936" w:rsidP="000029E8">
            <w:pPr>
              <w:spacing w:after="0" w:line="240" w:lineRule="auto"/>
              <w:jc w:val="center"/>
              <w:rPr>
                <w:b/>
                <w:bCs/>
                <w:sz w:val="22"/>
                <w:szCs w:val="22"/>
              </w:rPr>
            </w:pPr>
            <w:r w:rsidRPr="003322A4">
              <w:rPr>
                <w:b/>
                <w:bCs/>
                <w:sz w:val="22"/>
                <w:szCs w:val="22"/>
              </w:rPr>
              <w:t>20</w:t>
            </w:r>
            <w:r w:rsidR="001D5A92">
              <w:rPr>
                <w:b/>
                <w:bCs/>
                <w:sz w:val="22"/>
                <w:szCs w:val="22"/>
              </w:rPr>
              <w:t>23</w:t>
            </w:r>
          </w:p>
        </w:tc>
        <w:tc>
          <w:tcPr>
            <w:tcW w:w="1092" w:type="dxa"/>
            <w:gridSpan w:val="2"/>
            <w:shd w:val="clear" w:color="auto" w:fill="auto"/>
            <w:noWrap/>
            <w:vAlign w:val="center"/>
            <w:hideMark/>
          </w:tcPr>
          <w:p w:rsidR="00756936" w:rsidRPr="003322A4" w:rsidRDefault="00756936" w:rsidP="001D5A92">
            <w:pPr>
              <w:spacing w:after="0" w:line="240" w:lineRule="auto"/>
              <w:jc w:val="center"/>
              <w:rPr>
                <w:b/>
                <w:bCs/>
                <w:sz w:val="22"/>
                <w:szCs w:val="22"/>
              </w:rPr>
            </w:pPr>
            <w:r w:rsidRPr="003322A4">
              <w:rPr>
                <w:b/>
                <w:bCs/>
                <w:sz w:val="22"/>
                <w:szCs w:val="22"/>
              </w:rPr>
              <w:t>2</w:t>
            </w:r>
            <w:r w:rsidR="001D5A92">
              <w:rPr>
                <w:b/>
                <w:bCs/>
                <w:sz w:val="22"/>
                <w:szCs w:val="22"/>
              </w:rPr>
              <w:t>024</w:t>
            </w:r>
          </w:p>
        </w:tc>
        <w:tc>
          <w:tcPr>
            <w:tcW w:w="1041" w:type="dxa"/>
            <w:vAlign w:val="center"/>
          </w:tcPr>
          <w:p w:rsidR="00756936" w:rsidRPr="003322A4" w:rsidRDefault="001D5A92" w:rsidP="000029E8">
            <w:pPr>
              <w:spacing w:after="0" w:line="240" w:lineRule="auto"/>
              <w:jc w:val="center"/>
              <w:rPr>
                <w:b/>
                <w:bCs/>
                <w:sz w:val="22"/>
                <w:szCs w:val="22"/>
              </w:rPr>
            </w:pPr>
            <w:r>
              <w:rPr>
                <w:b/>
                <w:bCs/>
                <w:sz w:val="22"/>
                <w:szCs w:val="22"/>
              </w:rPr>
              <w:t>2025</w:t>
            </w:r>
          </w:p>
        </w:tc>
        <w:tc>
          <w:tcPr>
            <w:tcW w:w="1007" w:type="dxa"/>
            <w:vAlign w:val="center"/>
          </w:tcPr>
          <w:p w:rsidR="00756936" w:rsidRPr="003322A4" w:rsidRDefault="001D5A92" w:rsidP="000029E8">
            <w:pPr>
              <w:spacing w:after="0" w:line="240" w:lineRule="auto"/>
              <w:jc w:val="center"/>
              <w:rPr>
                <w:b/>
                <w:bCs/>
                <w:sz w:val="22"/>
                <w:szCs w:val="22"/>
              </w:rPr>
            </w:pPr>
            <w:r>
              <w:rPr>
                <w:b/>
                <w:bCs/>
                <w:sz w:val="22"/>
                <w:szCs w:val="22"/>
              </w:rPr>
              <w:t>2026</w:t>
            </w:r>
          </w:p>
        </w:tc>
        <w:tc>
          <w:tcPr>
            <w:tcW w:w="1092" w:type="dxa"/>
            <w:vAlign w:val="center"/>
          </w:tcPr>
          <w:p w:rsidR="00756936" w:rsidRPr="003322A4" w:rsidRDefault="001D5A92" w:rsidP="000029E8">
            <w:pPr>
              <w:spacing w:after="0" w:line="240" w:lineRule="auto"/>
              <w:jc w:val="center"/>
              <w:rPr>
                <w:b/>
                <w:bCs/>
                <w:sz w:val="22"/>
                <w:szCs w:val="22"/>
              </w:rPr>
            </w:pPr>
            <w:r>
              <w:rPr>
                <w:b/>
                <w:bCs/>
                <w:sz w:val="22"/>
                <w:szCs w:val="22"/>
              </w:rPr>
              <w:t>2027</w:t>
            </w:r>
          </w:p>
        </w:tc>
        <w:tc>
          <w:tcPr>
            <w:tcW w:w="1005" w:type="dxa"/>
            <w:vAlign w:val="center"/>
          </w:tcPr>
          <w:p w:rsidR="00756936" w:rsidRPr="003322A4" w:rsidRDefault="001D5A92" w:rsidP="000029E8">
            <w:pPr>
              <w:spacing w:after="0" w:line="240" w:lineRule="auto"/>
              <w:jc w:val="center"/>
              <w:rPr>
                <w:b/>
                <w:bCs/>
                <w:sz w:val="22"/>
                <w:szCs w:val="22"/>
              </w:rPr>
            </w:pPr>
            <w:r>
              <w:rPr>
                <w:b/>
                <w:bCs/>
                <w:sz w:val="22"/>
                <w:szCs w:val="22"/>
              </w:rPr>
              <w:t>2028</w:t>
            </w:r>
          </w:p>
        </w:tc>
      </w:tr>
      <w:tr w:rsidR="000943B4" w:rsidRPr="00A47F2F" w:rsidTr="000029E8">
        <w:trPr>
          <w:gridAfter w:val="1"/>
          <w:wAfter w:w="15" w:type="dxa"/>
          <w:trHeight w:val="820"/>
        </w:trPr>
        <w:tc>
          <w:tcPr>
            <w:tcW w:w="1757" w:type="dxa"/>
            <w:shd w:val="clear" w:color="auto" w:fill="auto"/>
            <w:vAlign w:val="center"/>
          </w:tcPr>
          <w:p w:rsidR="000943B4" w:rsidRDefault="000943B4" w:rsidP="000029E8">
            <w:pPr>
              <w:jc w:val="center"/>
              <w:rPr>
                <w:b/>
                <w:bCs/>
                <w:sz w:val="22"/>
                <w:szCs w:val="22"/>
              </w:rPr>
            </w:pPr>
            <w:r>
              <w:rPr>
                <w:b/>
                <w:bCs/>
                <w:sz w:val="22"/>
                <w:szCs w:val="22"/>
              </w:rPr>
              <w:t>PG.2</w:t>
            </w:r>
            <w:r w:rsidRPr="000029E8">
              <w:rPr>
                <w:b/>
                <w:bCs/>
                <w:sz w:val="22"/>
                <w:szCs w:val="22"/>
              </w:rPr>
              <w:t>.</w:t>
            </w:r>
            <w:r>
              <w:rPr>
                <w:b/>
                <w:bCs/>
                <w:sz w:val="22"/>
                <w:szCs w:val="22"/>
              </w:rPr>
              <w:t>1.</w:t>
            </w:r>
            <w:r w:rsidR="008C4064">
              <w:rPr>
                <w:b/>
                <w:bCs/>
                <w:sz w:val="22"/>
                <w:szCs w:val="22"/>
              </w:rPr>
              <w:t>a</w:t>
            </w:r>
          </w:p>
        </w:tc>
        <w:tc>
          <w:tcPr>
            <w:tcW w:w="5042" w:type="dxa"/>
            <w:shd w:val="clear" w:color="auto" w:fill="auto"/>
            <w:vAlign w:val="center"/>
          </w:tcPr>
          <w:p w:rsidR="000943B4" w:rsidRDefault="000943B4" w:rsidP="000029E8">
            <w:pPr>
              <w:spacing w:after="0" w:line="240" w:lineRule="auto"/>
              <w:jc w:val="both"/>
              <w:rPr>
                <w:sz w:val="22"/>
                <w:szCs w:val="22"/>
              </w:rPr>
            </w:pPr>
            <w:r>
              <w:rPr>
                <w:sz w:val="22"/>
                <w:szCs w:val="22"/>
              </w:rPr>
              <w:t>Mevcut eğitim-öğretim yılı sonunda 2 yıllık üst öğrenim kurumlarını kazanan öğrenci oranı (%)</w:t>
            </w:r>
          </w:p>
        </w:tc>
        <w:tc>
          <w:tcPr>
            <w:tcW w:w="957" w:type="dxa"/>
            <w:shd w:val="clear" w:color="auto" w:fill="auto"/>
            <w:noWrap/>
            <w:vAlign w:val="center"/>
          </w:tcPr>
          <w:p w:rsidR="000943B4" w:rsidRPr="003322A4" w:rsidRDefault="008C4064" w:rsidP="008C4064">
            <w:pPr>
              <w:spacing w:after="0" w:line="240" w:lineRule="auto"/>
              <w:jc w:val="center"/>
              <w:rPr>
                <w:sz w:val="22"/>
                <w:szCs w:val="22"/>
              </w:rPr>
            </w:pPr>
            <w:r>
              <w:rPr>
                <w:sz w:val="22"/>
                <w:szCs w:val="22"/>
              </w:rPr>
              <w:t>%16</w:t>
            </w:r>
            <w:r w:rsidR="00A57F81">
              <w:rPr>
                <w:sz w:val="22"/>
                <w:szCs w:val="22"/>
              </w:rPr>
              <w:t>,</w:t>
            </w:r>
            <w:r>
              <w:rPr>
                <w:sz w:val="22"/>
                <w:szCs w:val="22"/>
              </w:rPr>
              <w:t>6</w:t>
            </w:r>
          </w:p>
        </w:tc>
        <w:tc>
          <w:tcPr>
            <w:tcW w:w="1092" w:type="dxa"/>
            <w:gridSpan w:val="2"/>
            <w:shd w:val="clear" w:color="auto" w:fill="auto"/>
            <w:noWrap/>
            <w:vAlign w:val="center"/>
          </w:tcPr>
          <w:p w:rsidR="000943B4" w:rsidRPr="003322A4" w:rsidRDefault="00A57F81" w:rsidP="000029E8">
            <w:pPr>
              <w:spacing w:after="0" w:line="240" w:lineRule="auto"/>
              <w:jc w:val="center"/>
              <w:rPr>
                <w:sz w:val="22"/>
                <w:szCs w:val="22"/>
              </w:rPr>
            </w:pPr>
            <w:r>
              <w:rPr>
                <w:sz w:val="22"/>
                <w:szCs w:val="22"/>
              </w:rPr>
              <w:t>%</w:t>
            </w:r>
            <w:r w:rsidR="008A2490">
              <w:rPr>
                <w:sz w:val="22"/>
                <w:szCs w:val="22"/>
              </w:rPr>
              <w:t>18</w:t>
            </w:r>
          </w:p>
        </w:tc>
        <w:tc>
          <w:tcPr>
            <w:tcW w:w="1041" w:type="dxa"/>
            <w:vAlign w:val="center"/>
          </w:tcPr>
          <w:p w:rsidR="000943B4" w:rsidRPr="003322A4" w:rsidRDefault="00A57F81" w:rsidP="000029E8">
            <w:pPr>
              <w:spacing w:after="0" w:line="240" w:lineRule="auto"/>
              <w:jc w:val="center"/>
              <w:rPr>
                <w:sz w:val="22"/>
                <w:szCs w:val="22"/>
              </w:rPr>
            </w:pPr>
            <w:r>
              <w:rPr>
                <w:sz w:val="22"/>
                <w:szCs w:val="22"/>
              </w:rPr>
              <w:t>%</w:t>
            </w:r>
            <w:r w:rsidR="008C4064">
              <w:rPr>
                <w:sz w:val="22"/>
                <w:szCs w:val="22"/>
              </w:rPr>
              <w:t>25</w:t>
            </w:r>
          </w:p>
        </w:tc>
        <w:tc>
          <w:tcPr>
            <w:tcW w:w="1007" w:type="dxa"/>
            <w:vAlign w:val="center"/>
          </w:tcPr>
          <w:p w:rsidR="000943B4" w:rsidRPr="003322A4" w:rsidRDefault="008C4064" w:rsidP="000029E8">
            <w:pPr>
              <w:spacing w:after="0" w:line="240" w:lineRule="auto"/>
              <w:jc w:val="center"/>
              <w:rPr>
                <w:sz w:val="22"/>
                <w:szCs w:val="22"/>
              </w:rPr>
            </w:pPr>
            <w:r>
              <w:rPr>
                <w:sz w:val="22"/>
                <w:szCs w:val="22"/>
              </w:rPr>
              <w:t>%3</w:t>
            </w:r>
            <w:r w:rsidR="00A57F81">
              <w:rPr>
                <w:sz w:val="22"/>
                <w:szCs w:val="22"/>
              </w:rPr>
              <w:t>0</w:t>
            </w:r>
          </w:p>
        </w:tc>
        <w:tc>
          <w:tcPr>
            <w:tcW w:w="1092" w:type="dxa"/>
            <w:vAlign w:val="center"/>
          </w:tcPr>
          <w:p w:rsidR="000943B4" w:rsidRPr="003322A4" w:rsidRDefault="008C4064" w:rsidP="000029E8">
            <w:pPr>
              <w:spacing w:after="0" w:line="240" w:lineRule="auto"/>
              <w:jc w:val="center"/>
              <w:rPr>
                <w:sz w:val="22"/>
                <w:szCs w:val="22"/>
              </w:rPr>
            </w:pPr>
            <w:r>
              <w:rPr>
                <w:sz w:val="22"/>
                <w:szCs w:val="22"/>
              </w:rPr>
              <w:t>%32</w:t>
            </w:r>
          </w:p>
        </w:tc>
        <w:tc>
          <w:tcPr>
            <w:tcW w:w="1005" w:type="dxa"/>
            <w:vAlign w:val="center"/>
          </w:tcPr>
          <w:p w:rsidR="000943B4" w:rsidRPr="003322A4" w:rsidRDefault="008C4064" w:rsidP="000029E8">
            <w:pPr>
              <w:spacing w:after="0" w:line="240" w:lineRule="auto"/>
              <w:jc w:val="center"/>
              <w:rPr>
                <w:sz w:val="22"/>
                <w:szCs w:val="22"/>
              </w:rPr>
            </w:pPr>
            <w:r>
              <w:rPr>
                <w:sz w:val="22"/>
                <w:szCs w:val="22"/>
              </w:rPr>
              <w:t>%35</w:t>
            </w:r>
          </w:p>
        </w:tc>
      </w:tr>
      <w:tr w:rsidR="000943B4" w:rsidRPr="00A47F2F" w:rsidTr="000029E8">
        <w:trPr>
          <w:gridAfter w:val="1"/>
          <w:wAfter w:w="15" w:type="dxa"/>
          <w:trHeight w:val="820"/>
        </w:trPr>
        <w:tc>
          <w:tcPr>
            <w:tcW w:w="1757" w:type="dxa"/>
            <w:shd w:val="clear" w:color="auto" w:fill="auto"/>
            <w:vAlign w:val="center"/>
          </w:tcPr>
          <w:p w:rsidR="000943B4" w:rsidRDefault="000943B4" w:rsidP="000029E8">
            <w:pPr>
              <w:jc w:val="center"/>
              <w:rPr>
                <w:b/>
                <w:bCs/>
                <w:sz w:val="22"/>
                <w:szCs w:val="22"/>
              </w:rPr>
            </w:pPr>
            <w:r>
              <w:rPr>
                <w:b/>
                <w:bCs/>
                <w:sz w:val="22"/>
                <w:szCs w:val="22"/>
              </w:rPr>
              <w:t>PG.2</w:t>
            </w:r>
            <w:r w:rsidRPr="000029E8">
              <w:rPr>
                <w:b/>
                <w:bCs/>
                <w:sz w:val="22"/>
                <w:szCs w:val="22"/>
              </w:rPr>
              <w:t>.</w:t>
            </w:r>
            <w:r>
              <w:rPr>
                <w:b/>
                <w:bCs/>
                <w:sz w:val="22"/>
                <w:szCs w:val="22"/>
              </w:rPr>
              <w:t>1.</w:t>
            </w:r>
            <w:r w:rsidR="008C4064">
              <w:rPr>
                <w:b/>
                <w:bCs/>
                <w:sz w:val="22"/>
                <w:szCs w:val="22"/>
              </w:rPr>
              <w:t>b</w:t>
            </w:r>
          </w:p>
        </w:tc>
        <w:tc>
          <w:tcPr>
            <w:tcW w:w="5042" w:type="dxa"/>
            <w:shd w:val="clear" w:color="auto" w:fill="auto"/>
            <w:vAlign w:val="center"/>
          </w:tcPr>
          <w:p w:rsidR="000943B4" w:rsidRDefault="000943B4" w:rsidP="000029E8">
            <w:pPr>
              <w:spacing w:after="0" w:line="240" w:lineRule="auto"/>
              <w:jc w:val="both"/>
              <w:rPr>
                <w:sz w:val="22"/>
                <w:szCs w:val="22"/>
              </w:rPr>
            </w:pPr>
            <w:r>
              <w:rPr>
                <w:sz w:val="22"/>
                <w:szCs w:val="22"/>
              </w:rPr>
              <w:t>Mevcut eğitim-öğretim yılı sonunda 4 yıllık üst öğrenim kurumlarını kazanan öğrenci oranı (%)</w:t>
            </w:r>
          </w:p>
        </w:tc>
        <w:tc>
          <w:tcPr>
            <w:tcW w:w="957" w:type="dxa"/>
            <w:shd w:val="clear" w:color="auto" w:fill="auto"/>
            <w:noWrap/>
            <w:vAlign w:val="center"/>
          </w:tcPr>
          <w:p w:rsidR="000943B4" w:rsidRPr="003322A4" w:rsidRDefault="008C4064" w:rsidP="000029E8">
            <w:pPr>
              <w:spacing w:after="0" w:line="240" w:lineRule="auto"/>
              <w:jc w:val="center"/>
              <w:rPr>
                <w:sz w:val="22"/>
                <w:szCs w:val="22"/>
              </w:rPr>
            </w:pPr>
            <w:r>
              <w:rPr>
                <w:sz w:val="22"/>
                <w:szCs w:val="22"/>
              </w:rPr>
              <w:t>%16</w:t>
            </w:r>
            <w:r w:rsidR="00A57F81">
              <w:rPr>
                <w:sz w:val="22"/>
                <w:szCs w:val="22"/>
              </w:rPr>
              <w:t>,</w:t>
            </w:r>
            <w:r>
              <w:rPr>
                <w:sz w:val="22"/>
                <w:szCs w:val="22"/>
              </w:rPr>
              <w:t>6</w:t>
            </w:r>
          </w:p>
        </w:tc>
        <w:tc>
          <w:tcPr>
            <w:tcW w:w="1092" w:type="dxa"/>
            <w:gridSpan w:val="2"/>
            <w:shd w:val="clear" w:color="auto" w:fill="auto"/>
            <w:noWrap/>
            <w:vAlign w:val="center"/>
          </w:tcPr>
          <w:p w:rsidR="000943B4" w:rsidRPr="003322A4" w:rsidRDefault="00A57F81" w:rsidP="000029E8">
            <w:pPr>
              <w:spacing w:after="0" w:line="240" w:lineRule="auto"/>
              <w:jc w:val="center"/>
              <w:rPr>
                <w:sz w:val="22"/>
                <w:szCs w:val="22"/>
              </w:rPr>
            </w:pPr>
            <w:r>
              <w:rPr>
                <w:sz w:val="22"/>
                <w:szCs w:val="22"/>
              </w:rPr>
              <w:t>%</w:t>
            </w:r>
            <w:r w:rsidR="008A2490">
              <w:rPr>
                <w:sz w:val="22"/>
                <w:szCs w:val="22"/>
              </w:rPr>
              <w:t>18</w:t>
            </w:r>
          </w:p>
        </w:tc>
        <w:tc>
          <w:tcPr>
            <w:tcW w:w="1041" w:type="dxa"/>
            <w:vAlign w:val="center"/>
          </w:tcPr>
          <w:p w:rsidR="000943B4" w:rsidRPr="003322A4" w:rsidRDefault="00A57F81" w:rsidP="000029E8">
            <w:pPr>
              <w:spacing w:after="0" w:line="240" w:lineRule="auto"/>
              <w:jc w:val="center"/>
              <w:rPr>
                <w:sz w:val="22"/>
                <w:szCs w:val="22"/>
              </w:rPr>
            </w:pPr>
            <w:r>
              <w:rPr>
                <w:sz w:val="22"/>
                <w:szCs w:val="22"/>
              </w:rPr>
              <w:t>%2</w:t>
            </w:r>
            <w:r w:rsidR="008C4064">
              <w:rPr>
                <w:sz w:val="22"/>
                <w:szCs w:val="22"/>
              </w:rPr>
              <w:t>5</w:t>
            </w:r>
          </w:p>
        </w:tc>
        <w:tc>
          <w:tcPr>
            <w:tcW w:w="1007" w:type="dxa"/>
            <w:vAlign w:val="center"/>
          </w:tcPr>
          <w:p w:rsidR="000943B4" w:rsidRPr="003322A4" w:rsidRDefault="00A57F81" w:rsidP="000029E8">
            <w:pPr>
              <w:spacing w:after="0" w:line="240" w:lineRule="auto"/>
              <w:jc w:val="center"/>
              <w:rPr>
                <w:sz w:val="22"/>
                <w:szCs w:val="22"/>
              </w:rPr>
            </w:pPr>
            <w:r>
              <w:rPr>
                <w:sz w:val="22"/>
                <w:szCs w:val="22"/>
              </w:rPr>
              <w:t>%30</w:t>
            </w:r>
          </w:p>
        </w:tc>
        <w:tc>
          <w:tcPr>
            <w:tcW w:w="1092" w:type="dxa"/>
            <w:vAlign w:val="center"/>
          </w:tcPr>
          <w:p w:rsidR="000943B4" w:rsidRPr="003322A4" w:rsidRDefault="008C4064" w:rsidP="000029E8">
            <w:pPr>
              <w:spacing w:after="0" w:line="240" w:lineRule="auto"/>
              <w:jc w:val="center"/>
              <w:rPr>
                <w:sz w:val="22"/>
                <w:szCs w:val="22"/>
              </w:rPr>
            </w:pPr>
            <w:r>
              <w:rPr>
                <w:sz w:val="22"/>
                <w:szCs w:val="22"/>
              </w:rPr>
              <w:t>%32</w:t>
            </w:r>
          </w:p>
        </w:tc>
        <w:tc>
          <w:tcPr>
            <w:tcW w:w="1005" w:type="dxa"/>
            <w:vAlign w:val="center"/>
          </w:tcPr>
          <w:p w:rsidR="000943B4" w:rsidRPr="003322A4" w:rsidRDefault="00A57F81" w:rsidP="000029E8">
            <w:pPr>
              <w:spacing w:after="0" w:line="240" w:lineRule="auto"/>
              <w:jc w:val="center"/>
              <w:rPr>
                <w:sz w:val="22"/>
                <w:szCs w:val="22"/>
              </w:rPr>
            </w:pPr>
            <w:r>
              <w:rPr>
                <w:sz w:val="22"/>
                <w:szCs w:val="22"/>
              </w:rPr>
              <w:t>%</w:t>
            </w:r>
            <w:r w:rsidR="008C4064">
              <w:rPr>
                <w:sz w:val="22"/>
                <w:szCs w:val="22"/>
              </w:rPr>
              <w:t>35</w:t>
            </w:r>
          </w:p>
        </w:tc>
      </w:tr>
      <w:tr w:rsidR="000029E8" w:rsidRPr="00A47F2F" w:rsidTr="000029E8">
        <w:trPr>
          <w:gridAfter w:val="1"/>
          <w:wAfter w:w="15" w:type="dxa"/>
          <w:trHeight w:val="820"/>
        </w:trPr>
        <w:tc>
          <w:tcPr>
            <w:tcW w:w="1757" w:type="dxa"/>
            <w:shd w:val="clear" w:color="auto" w:fill="auto"/>
            <w:vAlign w:val="center"/>
          </w:tcPr>
          <w:p w:rsidR="000029E8" w:rsidRDefault="000029E8" w:rsidP="000029E8">
            <w:pPr>
              <w:jc w:val="center"/>
              <w:rPr>
                <w:b/>
                <w:bCs/>
                <w:sz w:val="22"/>
                <w:szCs w:val="22"/>
              </w:rPr>
            </w:pPr>
            <w:r>
              <w:rPr>
                <w:b/>
                <w:bCs/>
                <w:sz w:val="22"/>
                <w:szCs w:val="22"/>
              </w:rPr>
              <w:t>PG.2.2.</w:t>
            </w:r>
            <w:r w:rsidR="00826359">
              <w:rPr>
                <w:b/>
                <w:bCs/>
                <w:sz w:val="22"/>
                <w:szCs w:val="22"/>
              </w:rPr>
              <w:t>a</w:t>
            </w:r>
          </w:p>
        </w:tc>
        <w:tc>
          <w:tcPr>
            <w:tcW w:w="5042" w:type="dxa"/>
            <w:shd w:val="clear" w:color="auto" w:fill="auto"/>
            <w:vAlign w:val="center"/>
          </w:tcPr>
          <w:p w:rsidR="000029E8" w:rsidRDefault="000029E8" w:rsidP="000029E8">
            <w:pPr>
              <w:spacing w:after="0" w:line="240" w:lineRule="auto"/>
              <w:jc w:val="both"/>
              <w:rPr>
                <w:sz w:val="22"/>
                <w:szCs w:val="22"/>
              </w:rPr>
            </w:pPr>
            <w:r>
              <w:rPr>
                <w:sz w:val="22"/>
                <w:szCs w:val="22"/>
              </w:rPr>
              <w:t>Eğitim-öğretim yılı içerisinde sportif faaliyet ve etkinliklerde alınan başarı sayısı</w:t>
            </w:r>
          </w:p>
        </w:tc>
        <w:tc>
          <w:tcPr>
            <w:tcW w:w="957" w:type="dxa"/>
            <w:shd w:val="clear" w:color="auto" w:fill="auto"/>
            <w:noWrap/>
            <w:vAlign w:val="center"/>
          </w:tcPr>
          <w:p w:rsidR="000029E8" w:rsidRPr="003322A4" w:rsidRDefault="0051169A" w:rsidP="000029E8">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0029E8" w:rsidRPr="003322A4" w:rsidRDefault="008C4064" w:rsidP="000029E8">
            <w:pPr>
              <w:spacing w:after="0" w:line="240" w:lineRule="auto"/>
              <w:jc w:val="center"/>
              <w:rPr>
                <w:sz w:val="22"/>
                <w:szCs w:val="22"/>
              </w:rPr>
            </w:pPr>
            <w:r>
              <w:rPr>
                <w:sz w:val="22"/>
                <w:szCs w:val="22"/>
              </w:rPr>
              <w:t>1</w:t>
            </w:r>
          </w:p>
        </w:tc>
        <w:tc>
          <w:tcPr>
            <w:tcW w:w="1041" w:type="dxa"/>
            <w:vAlign w:val="center"/>
          </w:tcPr>
          <w:p w:rsidR="000029E8" w:rsidRPr="003322A4" w:rsidRDefault="008C4064" w:rsidP="000029E8">
            <w:pPr>
              <w:spacing w:after="0" w:line="240" w:lineRule="auto"/>
              <w:jc w:val="center"/>
              <w:rPr>
                <w:sz w:val="22"/>
                <w:szCs w:val="22"/>
              </w:rPr>
            </w:pPr>
            <w:r>
              <w:rPr>
                <w:sz w:val="22"/>
                <w:szCs w:val="22"/>
              </w:rPr>
              <w:t>2</w:t>
            </w:r>
          </w:p>
        </w:tc>
        <w:tc>
          <w:tcPr>
            <w:tcW w:w="1007" w:type="dxa"/>
            <w:vAlign w:val="center"/>
          </w:tcPr>
          <w:p w:rsidR="000029E8" w:rsidRPr="003322A4" w:rsidRDefault="008C4064" w:rsidP="000029E8">
            <w:pPr>
              <w:spacing w:after="0" w:line="240" w:lineRule="auto"/>
              <w:jc w:val="center"/>
              <w:rPr>
                <w:sz w:val="22"/>
                <w:szCs w:val="22"/>
              </w:rPr>
            </w:pPr>
            <w:r>
              <w:rPr>
                <w:sz w:val="22"/>
                <w:szCs w:val="22"/>
              </w:rPr>
              <w:t>2</w:t>
            </w:r>
          </w:p>
        </w:tc>
        <w:tc>
          <w:tcPr>
            <w:tcW w:w="1092" w:type="dxa"/>
            <w:vAlign w:val="center"/>
          </w:tcPr>
          <w:p w:rsidR="000029E8" w:rsidRPr="003322A4" w:rsidRDefault="008C4064" w:rsidP="000029E8">
            <w:pPr>
              <w:spacing w:after="0" w:line="240" w:lineRule="auto"/>
              <w:jc w:val="center"/>
              <w:rPr>
                <w:sz w:val="22"/>
                <w:szCs w:val="22"/>
              </w:rPr>
            </w:pPr>
            <w:r>
              <w:rPr>
                <w:sz w:val="22"/>
                <w:szCs w:val="22"/>
              </w:rPr>
              <w:t>2</w:t>
            </w:r>
          </w:p>
        </w:tc>
        <w:tc>
          <w:tcPr>
            <w:tcW w:w="1005" w:type="dxa"/>
            <w:vAlign w:val="center"/>
          </w:tcPr>
          <w:p w:rsidR="000029E8" w:rsidRPr="003322A4" w:rsidRDefault="0051169A" w:rsidP="000029E8">
            <w:pPr>
              <w:spacing w:after="0" w:line="240" w:lineRule="auto"/>
              <w:jc w:val="center"/>
              <w:rPr>
                <w:sz w:val="22"/>
                <w:szCs w:val="22"/>
              </w:rPr>
            </w:pPr>
            <w:r>
              <w:rPr>
                <w:sz w:val="22"/>
                <w:szCs w:val="22"/>
              </w:rPr>
              <w:t>2</w:t>
            </w:r>
          </w:p>
        </w:tc>
      </w:tr>
      <w:tr w:rsidR="000029E8" w:rsidRPr="00A47F2F" w:rsidTr="000029E8">
        <w:trPr>
          <w:gridAfter w:val="1"/>
          <w:wAfter w:w="15" w:type="dxa"/>
          <w:trHeight w:val="820"/>
        </w:trPr>
        <w:tc>
          <w:tcPr>
            <w:tcW w:w="1757" w:type="dxa"/>
            <w:shd w:val="clear" w:color="auto" w:fill="auto"/>
            <w:vAlign w:val="center"/>
          </w:tcPr>
          <w:p w:rsidR="000029E8" w:rsidRDefault="000029E8" w:rsidP="000029E8">
            <w:pPr>
              <w:jc w:val="center"/>
              <w:rPr>
                <w:b/>
                <w:bCs/>
                <w:sz w:val="22"/>
                <w:szCs w:val="22"/>
              </w:rPr>
            </w:pPr>
            <w:r>
              <w:rPr>
                <w:b/>
                <w:bCs/>
                <w:sz w:val="22"/>
                <w:szCs w:val="22"/>
              </w:rPr>
              <w:t>PG.2.2.</w:t>
            </w:r>
            <w:r w:rsidR="00826359">
              <w:rPr>
                <w:b/>
                <w:bCs/>
                <w:sz w:val="22"/>
                <w:szCs w:val="22"/>
              </w:rPr>
              <w:t>b</w:t>
            </w:r>
          </w:p>
        </w:tc>
        <w:tc>
          <w:tcPr>
            <w:tcW w:w="5042" w:type="dxa"/>
            <w:shd w:val="clear" w:color="auto" w:fill="auto"/>
            <w:vAlign w:val="center"/>
          </w:tcPr>
          <w:p w:rsidR="000029E8" w:rsidRDefault="000029E8" w:rsidP="000029E8">
            <w:pPr>
              <w:spacing w:after="0" w:line="240" w:lineRule="auto"/>
              <w:jc w:val="both"/>
              <w:rPr>
                <w:sz w:val="22"/>
                <w:szCs w:val="22"/>
              </w:rPr>
            </w:pPr>
            <w:r>
              <w:rPr>
                <w:sz w:val="22"/>
                <w:szCs w:val="22"/>
              </w:rPr>
              <w:t>Eğitim-öğretim yılı içerisinde sosyal ve kültürel etkinliklerde alınan başarı sayısı</w:t>
            </w:r>
          </w:p>
        </w:tc>
        <w:tc>
          <w:tcPr>
            <w:tcW w:w="957" w:type="dxa"/>
            <w:shd w:val="clear" w:color="auto" w:fill="auto"/>
            <w:noWrap/>
            <w:vAlign w:val="center"/>
          </w:tcPr>
          <w:p w:rsidR="000029E8" w:rsidRPr="003322A4" w:rsidRDefault="008C4064" w:rsidP="000029E8">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0029E8" w:rsidRPr="003322A4" w:rsidRDefault="008C4064" w:rsidP="000029E8">
            <w:pPr>
              <w:spacing w:after="0" w:line="240" w:lineRule="auto"/>
              <w:jc w:val="center"/>
              <w:rPr>
                <w:sz w:val="22"/>
                <w:szCs w:val="22"/>
              </w:rPr>
            </w:pPr>
            <w:r>
              <w:rPr>
                <w:sz w:val="22"/>
                <w:szCs w:val="22"/>
              </w:rPr>
              <w:t>1</w:t>
            </w:r>
          </w:p>
        </w:tc>
        <w:tc>
          <w:tcPr>
            <w:tcW w:w="1041" w:type="dxa"/>
            <w:vAlign w:val="center"/>
          </w:tcPr>
          <w:p w:rsidR="000029E8" w:rsidRPr="003322A4" w:rsidRDefault="008C4064" w:rsidP="000029E8">
            <w:pPr>
              <w:spacing w:after="0" w:line="240" w:lineRule="auto"/>
              <w:jc w:val="center"/>
              <w:rPr>
                <w:sz w:val="22"/>
                <w:szCs w:val="22"/>
              </w:rPr>
            </w:pPr>
            <w:r>
              <w:rPr>
                <w:sz w:val="22"/>
                <w:szCs w:val="22"/>
              </w:rPr>
              <w:t>1</w:t>
            </w:r>
          </w:p>
        </w:tc>
        <w:tc>
          <w:tcPr>
            <w:tcW w:w="1007" w:type="dxa"/>
            <w:vAlign w:val="center"/>
          </w:tcPr>
          <w:p w:rsidR="000029E8" w:rsidRPr="003322A4" w:rsidRDefault="00A57F81" w:rsidP="000029E8">
            <w:pPr>
              <w:spacing w:after="0" w:line="240" w:lineRule="auto"/>
              <w:jc w:val="center"/>
              <w:rPr>
                <w:sz w:val="22"/>
                <w:szCs w:val="22"/>
              </w:rPr>
            </w:pPr>
            <w:r>
              <w:rPr>
                <w:sz w:val="22"/>
                <w:szCs w:val="22"/>
              </w:rPr>
              <w:t>1</w:t>
            </w:r>
          </w:p>
        </w:tc>
        <w:tc>
          <w:tcPr>
            <w:tcW w:w="1092" w:type="dxa"/>
            <w:vAlign w:val="center"/>
          </w:tcPr>
          <w:p w:rsidR="000029E8" w:rsidRPr="003322A4" w:rsidRDefault="008C4064" w:rsidP="000029E8">
            <w:pPr>
              <w:spacing w:after="0" w:line="240" w:lineRule="auto"/>
              <w:jc w:val="center"/>
              <w:rPr>
                <w:sz w:val="22"/>
                <w:szCs w:val="22"/>
              </w:rPr>
            </w:pPr>
            <w:r>
              <w:rPr>
                <w:sz w:val="22"/>
                <w:szCs w:val="22"/>
              </w:rPr>
              <w:t>1</w:t>
            </w:r>
          </w:p>
        </w:tc>
        <w:tc>
          <w:tcPr>
            <w:tcW w:w="1005" w:type="dxa"/>
            <w:vAlign w:val="center"/>
          </w:tcPr>
          <w:p w:rsidR="000029E8" w:rsidRPr="003322A4" w:rsidRDefault="008C4064" w:rsidP="000029E8">
            <w:pPr>
              <w:spacing w:after="0" w:line="240" w:lineRule="auto"/>
              <w:jc w:val="center"/>
              <w:rPr>
                <w:sz w:val="22"/>
                <w:szCs w:val="22"/>
              </w:rPr>
            </w:pPr>
            <w:r>
              <w:rPr>
                <w:sz w:val="22"/>
                <w:szCs w:val="22"/>
              </w:rPr>
              <w:t>1</w:t>
            </w:r>
          </w:p>
        </w:tc>
      </w:tr>
      <w:tr w:rsidR="000029E8" w:rsidRPr="00A47F2F" w:rsidTr="000029E8">
        <w:trPr>
          <w:gridAfter w:val="1"/>
          <w:wAfter w:w="15" w:type="dxa"/>
          <w:trHeight w:val="820"/>
        </w:trPr>
        <w:tc>
          <w:tcPr>
            <w:tcW w:w="1757" w:type="dxa"/>
            <w:shd w:val="clear" w:color="auto" w:fill="auto"/>
            <w:vAlign w:val="center"/>
          </w:tcPr>
          <w:p w:rsidR="000029E8" w:rsidRDefault="000029E8" w:rsidP="000029E8">
            <w:pPr>
              <w:jc w:val="center"/>
              <w:rPr>
                <w:b/>
                <w:bCs/>
                <w:sz w:val="22"/>
                <w:szCs w:val="22"/>
              </w:rPr>
            </w:pPr>
            <w:r>
              <w:rPr>
                <w:b/>
                <w:bCs/>
                <w:sz w:val="22"/>
                <w:szCs w:val="22"/>
              </w:rPr>
              <w:t>PG.2.2.</w:t>
            </w:r>
            <w:r w:rsidR="00826359">
              <w:rPr>
                <w:b/>
                <w:bCs/>
                <w:sz w:val="22"/>
                <w:szCs w:val="22"/>
              </w:rPr>
              <w:t>c</w:t>
            </w:r>
          </w:p>
        </w:tc>
        <w:tc>
          <w:tcPr>
            <w:tcW w:w="5042" w:type="dxa"/>
            <w:shd w:val="clear" w:color="auto" w:fill="auto"/>
            <w:vAlign w:val="center"/>
          </w:tcPr>
          <w:p w:rsidR="000029E8" w:rsidRDefault="000029E8" w:rsidP="000029E8">
            <w:pPr>
              <w:spacing w:after="0" w:line="240" w:lineRule="auto"/>
              <w:jc w:val="both"/>
              <w:rPr>
                <w:sz w:val="22"/>
                <w:szCs w:val="22"/>
              </w:rPr>
            </w:pPr>
            <w:r>
              <w:rPr>
                <w:sz w:val="22"/>
                <w:szCs w:val="22"/>
              </w:rPr>
              <w:t xml:space="preserve">Okulun sosyal, kültürel ve sportif faaliyetlerini destekleyecek fiziksel ve donanımsal yeterliliği (0-1) </w:t>
            </w:r>
          </w:p>
        </w:tc>
        <w:tc>
          <w:tcPr>
            <w:tcW w:w="957" w:type="dxa"/>
            <w:shd w:val="clear" w:color="auto" w:fill="auto"/>
            <w:noWrap/>
            <w:vAlign w:val="center"/>
          </w:tcPr>
          <w:p w:rsidR="000029E8" w:rsidRPr="003322A4" w:rsidRDefault="008C4064" w:rsidP="000029E8">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0029E8" w:rsidRPr="003322A4" w:rsidRDefault="008C4064" w:rsidP="000029E8">
            <w:pPr>
              <w:spacing w:after="0" w:line="240" w:lineRule="auto"/>
              <w:jc w:val="center"/>
              <w:rPr>
                <w:sz w:val="22"/>
                <w:szCs w:val="22"/>
              </w:rPr>
            </w:pPr>
            <w:r>
              <w:rPr>
                <w:sz w:val="22"/>
                <w:szCs w:val="22"/>
              </w:rPr>
              <w:t>1</w:t>
            </w:r>
          </w:p>
        </w:tc>
        <w:tc>
          <w:tcPr>
            <w:tcW w:w="1041" w:type="dxa"/>
            <w:vAlign w:val="center"/>
          </w:tcPr>
          <w:p w:rsidR="000029E8" w:rsidRPr="003322A4" w:rsidRDefault="008C4064" w:rsidP="000029E8">
            <w:pPr>
              <w:spacing w:after="0" w:line="240" w:lineRule="auto"/>
              <w:jc w:val="center"/>
              <w:rPr>
                <w:sz w:val="22"/>
                <w:szCs w:val="22"/>
              </w:rPr>
            </w:pPr>
            <w:r>
              <w:rPr>
                <w:sz w:val="22"/>
                <w:szCs w:val="22"/>
              </w:rPr>
              <w:t>1</w:t>
            </w:r>
          </w:p>
        </w:tc>
        <w:tc>
          <w:tcPr>
            <w:tcW w:w="1007" w:type="dxa"/>
            <w:vAlign w:val="center"/>
          </w:tcPr>
          <w:p w:rsidR="000029E8" w:rsidRPr="003322A4" w:rsidRDefault="008C4064" w:rsidP="000029E8">
            <w:pPr>
              <w:spacing w:after="0" w:line="240" w:lineRule="auto"/>
              <w:jc w:val="center"/>
              <w:rPr>
                <w:sz w:val="22"/>
                <w:szCs w:val="22"/>
              </w:rPr>
            </w:pPr>
            <w:r>
              <w:rPr>
                <w:sz w:val="22"/>
                <w:szCs w:val="22"/>
              </w:rPr>
              <w:t>1</w:t>
            </w:r>
          </w:p>
        </w:tc>
        <w:tc>
          <w:tcPr>
            <w:tcW w:w="1092" w:type="dxa"/>
            <w:vAlign w:val="center"/>
          </w:tcPr>
          <w:p w:rsidR="000029E8" w:rsidRPr="003322A4" w:rsidRDefault="008C4064" w:rsidP="000029E8">
            <w:pPr>
              <w:spacing w:after="0" w:line="240" w:lineRule="auto"/>
              <w:jc w:val="center"/>
              <w:rPr>
                <w:sz w:val="22"/>
                <w:szCs w:val="22"/>
              </w:rPr>
            </w:pPr>
            <w:r>
              <w:rPr>
                <w:sz w:val="22"/>
                <w:szCs w:val="22"/>
              </w:rPr>
              <w:t>1</w:t>
            </w:r>
          </w:p>
        </w:tc>
        <w:tc>
          <w:tcPr>
            <w:tcW w:w="1005" w:type="dxa"/>
            <w:vAlign w:val="center"/>
          </w:tcPr>
          <w:p w:rsidR="000029E8" w:rsidRPr="003322A4" w:rsidRDefault="008C4064" w:rsidP="000029E8">
            <w:pPr>
              <w:spacing w:after="0" w:line="240" w:lineRule="auto"/>
              <w:jc w:val="center"/>
              <w:rPr>
                <w:sz w:val="22"/>
                <w:szCs w:val="22"/>
              </w:rPr>
            </w:pPr>
            <w:r>
              <w:rPr>
                <w:sz w:val="22"/>
                <w:szCs w:val="22"/>
              </w:rPr>
              <w:t>1</w:t>
            </w:r>
          </w:p>
        </w:tc>
      </w:tr>
    </w:tbl>
    <w:p w:rsidR="008C4064" w:rsidRDefault="008C4064" w:rsidP="00756936">
      <w:pPr>
        <w:rPr>
          <w:b/>
          <w:sz w:val="28"/>
        </w:rPr>
      </w:pPr>
    </w:p>
    <w:p w:rsidR="008C4064" w:rsidRDefault="008C4064" w:rsidP="00756936">
      <w:pPr>
        <w:rPr>
          <w:b/>
          <w:sz w:val="28"/>
        </w:rPr>
      </w:pPr>
    </w:p>
    <w:p w:rsidR="008C4064" w:rsidRDefault="008C4064" w:rsidP="00756936">
      <w:pPr>
        <w:rPr>
          <w:b/>
          <w:sz w:val="28"/>
        </w:rPr>
      </w:pPr>
    </w:p>
    <w:p w:rsidR="008C4064" w:rsidRDefault="008C4064" w:rsidP="00756936">
      <w:pPr>
        <w:rPr>
          <w:b/>
          <w:sz w:val="28"/>
        </w:rPr>
      </w:pPr>
    </w:p>
    <w:p w:rsidR="008C4064" w:rsidRDefault="008C4064"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tblPr>
      <w:tblGrid>
        <w:gridCol w:w="964"/>
        <w:gridCol w:w="6349"/>
        <w:gridCol w:w="3172"/>
        <w:gridCol w:w="3175"/>
      </w:tblGrid>
      <w:tr w:rsidR="00756936" w:rsidRPr="00A47F2F" w:rsidTr="004E0019">
        <w:trPr>
          <w:trHeight w:val="1193"/>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C14AD8" w:rsidRPr="00A47F2F" w:rsidTr="004E0019">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hideMark/>
          </w:tcPr>
          <w:p w:rsidR="00C14AD8" w:rsidRPr="00A47F2F" w:rsidRDefault="00DA22FC" w:rsidP="00C14AD8">
            <w:pPr>
              <w:spacing w:after="0" w:line="240" w:lineRule="auto"/>
              <w:jc w:val="center"/>
              <w:rPr>
                <w:b/>
                <w:bCs/>
                <w:color w:val="000000"/>
                <w:szCs w:val="24"/>
              </w:rPr>
            </w:pPr>
            <w:r>
              <w:rPr>
                <w:b/>
                <w:bCs/>
                <w:color w:val="000000"/>
                <w:szCs w:val="24"/>
              </w:rPr>
              <w:t>2.1.1</w:t>
            </w:r>
          </w:p>
        </w:tc>
        <w:tc>
          <w:tcPr>
            <w:tcW w:w="2324" w:type="pct"/>
            <w:tcBorders>
              <w:top w:val="single" w:sz="4" w:space="0" w:color="auto"/>
              <w:left w:val="single" w:sz="4" w:space="0" w:color="auto"/>
              <w:bottom w:val="single" w:sz="4" w:space="0" w:color="auto"/>
              <w:right w:val="single" w:sz="4" w:space="0" w:color="auto"/>
            </w:tcBorders>
            <w:vAlign w:val="center"/>
          </w:tcPr>
          <w:p w:rsidR="00C14AD8" w:rsidRPr="00A47F2F" w:rsidRDefault="00C14AD8" w:rsidP="00C14AD8">
            <w:pPr>
              <w:spacing w:after="0" w:line="240" w:lineRule="auto"/>
              <w:jc w:val="both"/>
              <w:rPr>
                <w:color w:val="000000"/>
                <w:szCs w:val="24"/>
              </w:rPr>
            </w:pPr>
            <w:r>
              <w:rPr>
                <w:color w:val="000000"/>
                <w:szCs w:val="24"/>
              </w:rPr>
              <w:t>Öğrencilerin derse olan ilgi ve motivasyon düzeylerinin arttırılması için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C14AD8" w:rsidRPr="00A47F2F" w:rsidRDefault="002A3ACE" w:rsidP="00C14AD8">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r w:rsidR="00C14AD8" w:rsidRPr="00A47F2F" w:rsidTr="004E0019">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tcPr>
          <w:p w:rsidR="00C14AD8" w:rsidRPr="00A47F2F" w:rsidRDefault="00DA22FC" w:rsidP="00C14AD8">
            <w:pPr>
              <w:spacing w:after="0" w:line="240" w:lineRule="auto"/>
              <w:jc w:val="center"/>
              <w:rPr>
                <w:b/>
                <w:bCs/>
                <w:color w:val="000000"/>
                <w:szCs w:val="24"/>
              </w:rPr>
            </w:pPr>
            <w:r>
              <w:rPr>
                <w:b/>
                <w:bCs/>
                <w:color w:val="000000"/>
                <w:szCs w:val="24"/>
              </w:rPr>
              <w:t>2.1</w:t>
            </w:r>
            <w:r w:rsidR="00C14AD8">
              <w:rPr>
                <w:b/>
                <w:bCs/>
                <w:color w:val="000000"/>
                <w:szCs w:val="24"/>
              </w:rPr>
              <w:t>.</w:t>
            </w:r>
            <w:r w:rsidR="00C14AD8" w:rsidRPr="00A47F2F">
              <w:rPr>
                <w:b/>
                <w:bCs/>
                <w:color w:val="000000"/>
                <w:szCs w:val="24"/>
              </w:rPr>
              <w:t>2</w:t>
            </w:r>
          </w:p>
        </w:tc>
        <w:tc>
          <w:tcPr>
            <w:tcW w:w="2324" w:type="pct"/>
            <w:tcBorders>
              <w:top w:val="single" w:sz="4" w:space="0" w:color="auto"/>
              <w:left w:val="single" w:sz="4" w:space="0" w:color="auto"/>
              <w:bottom w:val="single" w:sz="4" w:space="0" w:color="auto"/>
              <w:right w:val="single" w:sz="4" w:space="0" w:color="auto"/>
            </w:tcBorders>
            <w:vAlign w:val="center"/>
          </w:tcPr>
          <w:p w:rsidR="00C14AD8" w:rsidRPr="00A47F2F" w:rsidRDefault="00C14AD8" w:rsidP="00C14AD8">
            <w:pPr>
              <w:spacing w:after="0" w:line="240" w:lineRule="auto"/>
              <w:jc w:val="both"/>
              <w:rPr>
                <w:szCs w:val="24"/>
                <w:highlight w:val="green"/>
              </w:rPr>
            </w:pPr>
            <w:r>
              <w:rPr>
                <w:color w:val="000000"/>
                <w:szCs w:val="24"/>
              </w:rPr>
              <w:t>Öğrencilerin akademik anlamda başarı düzeylerini arttırabilmek için veli-okul işbirliğinin sağlanması amacıyla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C14AD8" w:rsidRPr="00A47F2F" w:rsidRDefault="002A3ACE" w:rsidP="00C14AD8">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r w:rsidR="00C14AD8" w:rsidRPr="00A47F2F" w:rsidTr="004E0019">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tcPr>
          <w:p w:rsidR="00C14AD8" w:rsidRPr="00A47F2F" w:rsidRDefault="00DA22FC" w:rsidP="00C14AD8">
            <w:pPr>
              <w:spacing w:after="0" w:line="240" w:lineRule="auto"/>
              <w:jc w:val="center"/>
              <w:rPr>
                <w:b/>
                <w:bCs/>
                <w:color w:val="000000"/>
                <w:szCs w:val="24"/>
              </w:rPr>
            </w:pPr>
            <w:r>
              <w:rPr>
                <w:b/>
                <w:bCs/>
                <w:color w:val="000000"/>
                <w:szCs w:val="24"/>
              </w:rPr>
              <w:t>2.1</w:t>
            </w:r>
            <w:r w:rsidR="00C14AD8">
              <w:rPr>
                <w:b/>
                <w:bCs/>
                <w:color w:val="000000"/>
                <w:szCs w:val="24"/>
              </w:rPr>
              <w:t>.</w:t>
            </w:r>
            <w:r w:rsidR="00C14AD8" w:rsidRPr="00A47F2F">
              <w:rPr>
                <w:b/>
                <w:bCs/>
                <w:color w:val="000000"/>
                <w:szCs w:val="24"/>
              </w:rPr>
              <w:t>3</w:t>
            </w:r>
          </w:p>
        </w:tc>
        <w:tc>
          <w:tcPr>
            <w:tcW w:w="2324" w:type="pct"/>
            <w:tcBorders>
              <w:top w:val="single" w:sz="4" w:space="0" w:color="auto"/>
              <w:left w:val="single" w:sz="4" w:space="0" w:color="auto"/>
              <w:bottom w:val="single" w:sz="4" w:space="0" w:color="auto"/>
              <w:right w:val="single" w:sz="4" w:space="0" w:color="auto"/>
            </w:tcBorders>
            <w:vAlign w:val="center"/>
          </w:tcPr>
          <w:p w:rsidR="00C14AD8" w:rsidRPr="00A47F2F" w:rsidRDefault="00C14AD8" w:rsidP="00C14AD8">
            <w:pPr>
              <w:spacing w:after="0" w:line="240" w:lineRule="auto"/>
              <w:jc w:val="both"/>
              <w:rPr>
                <w:szCs w:val="24"/>
                <w:highlight w:val="green"/>
              </w:rPr>
            </w:pPr>
            <w:r>
              <w:rPr>
                <w:color w:val="000000"/>
                <w:szCs w:val="24"/>
              </w:rPr>
              <w:t>Öğrencilerin sosyal, kültürel ve sportif anlamda yeteneklerini keşfedebilmek ve başarılarını arttırabilmek için gerekli girişimcilik ve istek duygusunun kazandırılması için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C14AD8" w:rsidRPr="00A47F2F" w:rsidRDefault="00DA22FC" w:rsidP="00C14AD8">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r w:rsidR="00C14AD8" w:rsidRPr="00A47F2F" w:rsidTr="004E0019">
        <w:trPr>
          <w:trHeight w:val="1193"/>
        </w:trPr>
        <w:tc>
          <w:tcPr>
            <w:tcW w:w="353" w:type="pct"/>
            <w:tcBorders>
              <w:top w:val="nil"/>
              <w:left w:val="single" w:sz="8" w:space="0" w:color="auto"/>
              <w:bottom w:val="single" w:sz="4" w:space="0" w:color="auto"/>
              <w:right w:val="single" w:sz="4" w:space="0" w:color="auto"/>
            </w:tcBorders>
            <w:shd w:val="clear" w:color="auto" w:fill="auto"/>
            <w:noWrap/>
            <w:vAlign w:val="center"/>
          </w:tcPr>
          <w:p w:rsidR="00C14AD8" w:rsidRPr="00A47F2F" w:rsidRDefault="00DA22FC" w:rsidP="00C14AD8">
            <w:pPr>
              <w:spacing w:after="0" w:line="240" w:lineRule="auto"/>
              <w:jc w:val="center"/>
              <w:rPr>
                <w:b/>
                <w:bCs/>
                <w:color w:val="000000"/>
                <w:szCs w:val="24"/>
              </w:rPr>
            </w:pPr>
            <w:r>
              <w:rPr>
                <w:b/>
                <w:bCs/>
                <w:color w:val="000000"/>
                <w:szCs w:val="24"/>
              </w:rPr>
              <w:t>2.</w:t>
            </w:r>
            <w:r w:rsidR="00D273F9">
              <w:rPr>
                <w:b/>
                <w:bCs/>
                <w:color w:val="000000"/>
                <w:szCs w:val="24"/>
              </w:rPr>
              <w:t>1.4</w:t>
            </w:r>
          </w:p>
        </w:tc>
        <w:tc>
          <w:tcPr>
            <w:tcW w:w="2324" w:type="pct"/>
            <w:tcBorders>
              <w:top w:val="single" w:sz="4" w:space="0" w:color="auto"/>
              <w:left w:val="single" w:sz="4" w:space="0" w:color="auto"/>
              <w:bottom w:val="single" w:sz="4" w:space="0" w:color="auto"/>
              <w:right w:val="single" w:sz="4" w:space="0" w:color="auto"/>
            </w:tcBorders>
            <w:vAlign w:val="center"/>
          </w:tcPr>
          <w:p w:rsidR="00C14AD8" w:rsidRPr="00D273F9" w:rsidRDefault="00D273F9" w:rsidP="00C14AD8">
            <w:pPr>
              <w:spacing w:after="0" w:line="240" w:lineRule="auto"/>
              <w:jc w:val="both"/>
              <w:rPr>
                <w:color w:val="000000"/>
                <w:szCs w:val="24"/>
              </w:rPr>
            </w:pPr>
            <w:r>
              <w:rPr>
                <w:color w:val="000000"/>
                <w:szCs w:val="24"/>
              </w:rPr>
              <w:t>Sınıf tekrarına düşen öğrencilerin okula devamının sağlanması için okul-veli işbirliğinin geliştirilmesi ve ailelerin bilinçlendirilmesi için çalışmalar yapılacak.</w:t>
            </w:r>
          </w:p>
        </w:tc>
        <w:tc>
          <w:tcPr>
            <w:tcW w:w="1161" w:type="pct"/>
            <w:tcBorders>
              <w:top w:val="nil"/>
              <w:left w:val="single" w:sz="4" w:space="0" w:color="auto"/>
              <w:bottom w:val="single" w:sz="4" w:space="0" w:color="auto"/>
              <w:right w:val="single" w:sz="8" w:space="0" w:color="auto"/>
            </w:tcBorders>
            <w:shd w:val="clear" w:color="auto" w:fill="auto"/>
            <w:vAlign w:val="center"/>
          </w:tcPr>
          <w:p w:rsidR="00C14AD8" w:rsidRPr="00A47F2F" w:rsidRDefault="00DA22FC" w:rsidP="00C14AD8">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4" w:space="0" w:color="auto"/>
              <w:right w:val="single" w:sz="8"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r w:rsidR="00C14AD8" w:rsidRPr="00A47F2F" w:rsidTr="004E0019">
        <w:trPr>
          <w:trHeight w:val="119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4AD8" w:rsidRPr="00A47F2F" w:rsidRDefault="004E0019" w:rsidP="00C14AD8">
            <w:pPr>
              <w:spacing w:after="0" w:line="240" w:lineRule="auto"/>
              <w:jc w:val="center"/>
              <w:rPr>
                <w:b/>
                <w:bCs/>
                <w:color w:val="000000"/>
                <w:szCs w:val="24"/>
              </w:rPr>
            </w:pPr>
            <w:r>
              <w:rPr>
                <w:b/>
                <w:bCs/>
                <w:color w:val="000000"/>
                <w:szCs w:val="24"/>
              </w:rPr>
              <w:t>2</w:t>
            </w:r>
            <w:r w:rsidR="00C14AD8">
              <w:rPr>
                <w:b/>
                <w:bCs/>
                <w:color w:val="000000"/>
                <w:szCs w:val="24"/>
              </w:rPr>
              <w:t>.1.</w:t>
            </w:r>
            <w:r w:rsidR="00D273F9">
              <w:rPr>
                <w:b/>
                <w:bCs/>
                <w:color w:val="000000"/>
                <w:szCs w:val="24"/>
              </w:rPr>
              <w:t>5</w:t>
            </w:r>
          </w:p>
        </w:tc>
        <w:tc>
          <w:tcPr>
            <w:tcW w:w="2324" w:type="pct"/>
            <w:tcBorders>
              <w:top w:val="single" w:sz="4" w:space="0" w:color="auto"/>
              <w:bottom w:val="single" w:sz="4" w:space="0" w:color="auto"/>
            </w:tcBorders>
            <w:vAlign w:val="center"/>
          </w:tcPr>
          <w:p w:rsidR="00C14AD8" w:rsidRPr="00A47F2F" w:rsidRDefault="00C14AD8" w:rsidP="00C14AD8">
            <w:pPr>
              <w:spacing w:after="0" w:line="240" w:lineRule="auto"/>
              <w:jc w:val="both"/>
              <w:rPr>
                <w:szCs w:val="24"/>
                <w:highlight w:val="green"/>
              </w:rPr>
            </w:pPr>
            <w:r>
              <w:rPr>
                <w:color w:val="000000"/>
                <w:szCs w:val="24"/>
              </w:rPr>
              <w:t>Sınıf tekrarına düşmemeleri için öğrenci ve velilerin sınıf geçme yönetmeliği konusunda bilgilendirilmesi ve farkındalık kazandırılması için çalışmalar yapılacak.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C14AD8" w:rsidRPr="00A47F2F" w:rsidRDefault="002A3ACE" w:rsidP="00C14AD8">
            <w:pPr>
              <w:spacing w:after="0" w:line="240" w:lineRule="auto"/>
              <w:jc w:val="center"/>
              <w:rPr>
                <w:color w:val="000000"/>
                <w:szCs w:val="24"/>
              </w:rPr>
            </w:pPr>
            <w:r>
              <w:rPr>
                <w:color w:val="000000"/>
                <w:szCs w:val="24"/>
              </w:rPr>
              <w:t>Okul Stratejik Plan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r w:rsidR="00C14AD8" w:rsidRPr="00A47F2F" w:rsidTr="004E0019">
        <w:trPr>
          <w:trHeight w:val="119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4AD8" w:rsidRPr="00A47F2F" w:rsidRDefault="004E0019" w:rsidP="00C14AD8">
            <w:pPr>
              <w:spacing w:after="0" w:line="240" w:lineRule="auto"/>
              <w:jc w:val="center"/>
              <w:rPr>
                <w:b/>
                <w:bCs/>
                <w:color w:val="000000"/>
                <w:szCs w:val="24"/>
              </w:rPr>
            </w:pPr>
            <w:r>
              <w:rPr>
                <w:b/>
                <w:bCs/>
                <w:color w:val="000000"/>
                <w:szCs w:val="24"/>
              </w:rPr>
              <w:lastRenderedPageBreak/>
              <w:t>2.</w:t>
            </w:r>
            <w:r w:rsidR="00D273F9">
              <w:rPr>
                <w:b/>
                <w:bCs/>
                <w:color w:val="000000"/>
                <w:szCs w:val="24"/>
              </w:rPr>
              <w:t>2.1</w:t>
            </w:r>
          </w:p>
        </w:tc>
        <w:tc>
          <w:tcPr>
            <w:tcW w:w="2324" w:type="pct"/>
            <w:tcBorders>
              <w:top w:val="single" w:sz="4" w:space="0" w:color="auto"/>
              <w:bottom w:val="single" w:sz="4" w:space="0" w:color="auto"/>
            </w:tcBorders>
            <w:vAlign w:val="center"/>
          </w:tcPr>
          <w:p w:rsidR="00D273F9" w:rsidRPr="00A47F2F" w:rsidRDefault="00D273F9" w:rsidP="00C14AD8">
            <w:pPr>
              <w:spacing w:after="0" w:line="240" w:lineRule="auto"/>
              <w:jc w:val="both"/>
              <w:rPr>
                <w:szCs w:val="24"/>
                <w:highlight w:val="green"/>
              </w:rPr>
            </w:pPr>
            <w:r>
              <w:rPr>
                <w:color w:val="000000"/>
                <w:szCs w:val="24"/>
              </w:rPr>
              <w:t>Öğrencilerin sosyal, kültürel ve sportif anlamda başarılarını destekleyebilmek için okulun fiziki şartlarının ve donanımının iyileştirilmesi için çalışmalar yapılacak.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C14AD8" w:rsidRPr="00A47F2F" w:rsidRDefault="002A3ACE" w:rsidP="00C14AD8">
            <w:pPr>
              <w:spacing w:after="0" w:line="240" w:lineRule="auto"/>
              <w:jc w:val="center"/>
              <w:rPr>
                <w:color w:val="000000"/>
                <w:szCs w:val="24"/>
              </w:rPr>
            </w:pPr>
            <w:r>
              <w:rPr>
                <w:color w:val="000000"/>
                <w:szCs w:val="24"/>
              </w:rPr>
              <w:t>Okul Stratejik Plan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r w:rsidR="00C14AD8" w:rsidRPr="00A47F2F" w:rsidTr="004E0019">
        <w:trPr>
          <w:trHeight w:val="119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4AD8" w:rsidRPr="00A47F2F" w:rsidRDefault="004E0019" w:rsidP="00C14AD8">
            <w:pPr>
              <w:spacing w:after="0" w:line="240" w:lineRule="auto"/>
              <w:jc w:val="center"/>
              <w:rPr>
                <w:b/>
                <w:bCs/>
                <w:color w:val="000000"/>
                <w:szCs w:val="24"/>
              </w:rPr>
            </w:pPr>
            <w:r>
              <w:rPr>
                <w:b/>
                <w:bCs/>
                <w:color w:val="000000"/>
                <w:szCs w:val="24"/>
              </w:rPr>
              <w:t>2.2.2</w:t>
            </w:r>
          </w:p>
        </w:tc>
        <w:tc>
          <w:tcPr>
            <w:tcW w:w="2324" w:type="pct"/>
            <w:tcBorders>
              <w:top w:val="single" w:sz="4" w:space="0" w:color="auto"/>
              <w:bottom w:val="single" w:sz="4" w:space="0" w:color="auto"/>
            </w:tcBorders>
            <w:vAlign w:val="center"/>
          </w:tcPr>
          <w:p w:rsidR="00C14AD8" w:rsidRPr="00A47F2F" w:rsidRDefault="00C14AD8" w:rsidP="00C14AD8">
            <w:pPr>
              <w:spacing w:after="0" w:line="240" w:lineRule="auto"/>
              <w:jc w:val="both"/>
              <w:rPr>
                <w:szCs w:val="24"/>
                <w:highlight w:val="green"/>
              </w:rPr>
            </w:pPr>
            <w:r>
              <w:rPr>
                <w:color w:val="000000"/>
                <w:szCs w:val="24"/>
              </w:rPr>
              <w:t>Öğretim yöntem ve tekniklerinin çeşitlendirilebilmesi için okulun hem fiziki hem de teknolojik altyapısının güçlendirilmesi ve desteklenmesi için çalışmalar yapılacak.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C14AD8" w:rsidRPr="00A47F2F" w:rsidRDefault="00DA22FC" w:rsidP="00C14AD8">
            <w:pPr>
              <w:spacing w:after="0" w:line="240" w:lineRule="auto"/>
              <w:jc w:val="center"/>
              <w:rPr>
                <w:color w:val="000000"/>
                <w:szCs w:val="24"/>
              </w:rPr>
            </w:pPr>
            <w:r>
              <w:rPr>
                <w:color w:val="000000"/>
                <w:szCs w:val="24"/>
              </w:rPr>
              <w:t>Okul Stratejik Plan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C14AD8" w:rsidRPr="00A47F2F" w:rsidRDefault="004C623A" w:rsidP="00C14AD8">
            <w:pPr>
              <w:spacing w:after="0" w:line="240" w:lineRule="auto"/>
              <w:jc w:val="center"/>
              <w:rPr>
                <w:color w:val="000000"/>
                <w:szCs w:val="24"/>
              </w:rPr>
            </w:pPr>
            <w:r>
              <w:rPr>
                <w:color w:val="000000"/>
                <w:szCs w:val="24"/>
              </w:rPr>
              <w:t>Eğitim – öğretim yılı</w:t>
            </w:r>
          </w:p>
        </w:tc>
      </w:tr>
    </w:tbl>
    <w:p w:rsidR="008C4064" w:rsidRDefault="008C4064" w:rsidP="002E437F">
      <w:pPr>
        <w:pStyle w:val="Balk2"/>
      </w:pPr>
      <w:bookmarkStart w:id="47" w:name="_Toc531097546"/>
    </w:p>
    <w:p w:rsidR="00481D63" w:rsidRPr="002E437F" w:rsidRDefault="002159E5" w:rsidP="002E437F">
      <w:pPr>
        <w:pStyle w:val="Balk2"/>
      </w:pPr>
      <w:r w:rsidRPr="00A47F2F">
        <w:t>TEMA I</w:t>
      </w:r>
      <w:r w:rsidR="008D4E73">
        <w:t>II</w:t>
      </w:r>
      <w:r w:rsidRPr="00A47F2F">
        <w:t>: KURUMSAL KAPASİTE</w:t>
      </w:r>
      <w:bookmarkEnd w:id="47"/>
    </w:p>
    <w:p w:rsidR="008D4E73" w:rsidRDefault="008D4E73" w:rsidP="008D4E73">
      <w:pPr>
        <w:pStyle w:val="Balk3"/>
      </w:pPr>
      <w:bookmarkStart w:id="48" w:name="_Toc416085167"/>
      <w:bookmarkStart w:id="49"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1A204B" w:rsidRDefault="008D4E73" w:rsidP="008D4E73">
      <w:pPr>
        <w:pStyle w:val="Balk3"/>
        <w:rPr>
          <w:rStyle w:val="Balk4Char"/>
        </w:rPr>
      </w:pPr>
      <w:r w:rsidRPr="00D84686">
        <w:rPr>
          <w:rStyle w:val="Balk4Char"/>
        </w:rPr>
        <w:t xml:space="preserve">Stratejik Hedef </w:t>
      </w:r>
      <w:r w:rsidR="008C2833" w:rsidRPr="00D84686">
        <w:rPr>
          <w:rStyle w:val="Balk4Char"/>
        </w:rPr>
        <w:t>3</w:t>
      </w:r>
      <w:r w:rsidR="001A204B">
        <w:rPr>
          <w:rStyle w:val="Balk4Char"/>
        </w:rPr>
        <w:t>.1</w:t>
      </w:r>
    </w:p>
    <w:p w:rsidR="008D4E73" w:rsidRPr="001A204B" w:rsidRDefault="001A204B" w:rsidP="001A204B">
      <w:pPr>
        <w:pStyle w:val="Balk3"/>
        <w:jc w:val="both"/>
        <w:rPr>
          <w:rFonts w:ascii="Book Antiqua" w:hAnsi="Book Antiqua"/>
          <w:sz w:val="24"/>
          <w:szCs w:val="24"/>
        </w:rPr>
      </w:pPr>
      <w:r>
        <w:rPr>
          <w:rStyle w:val="Balk4Char"/>
        </w:rPr>
        <w:tab/>
      </w:r>
      <w:r w:rsidRPr="001A204B">
        <w:rPr>
          <w:rFonts w:ascii="Book Antiqua" w:hAnsi="Book Antiqua"/>
          <w:color w:val="000000"/>
          <w:sz w:val="24"/>
          <w:szCs w:val="24"/>
        </w:rPr>
        <w:t>Okulun sportif ve sanatsal faaliyetlerde daha etkin ve başarılı olabilmesi</w:t>
      </w:r>
      <w:r w:rsidRPr="001A204B">
        <w:rPr>
          <w:rFonts w:ascii="Book Antiqua" w:hAnsi="Book Antiqua"/>
          <w:sz w:val="24"/>
          <w:szCs w:val="24"/>
        </w:rPr>
        <w:t>,</w:t>
      </w:r>
      <w:r w:rsidR="008D4E73" w:rsidRPr="001A204B">
        <w:rPr>
          <w:rFonts w:ascii="Book Antiqua" w:hAnsi="Book Antiqua"/>
          <w:sz w:val="24"/>
          <w:szCs w:val="24"/>
        </w:rPr>
        <w:t xml:space="preserve"> </w:t>
      </w:r>
      <w:r w:rsidRPr="001A204B">
        <w:rPr>
          <w:rFonts w:ascii="Book Antiqua" w:hAnsi="Book Antiqua"/>
          <w:color w:val="000000"/>
          <w:sz w:val="24"/>
          <w:szCs w:val="24"/>
        </w:rPr>
        <w:t xml:space="preserve">akademik başarısının üst seviyelere çıkartılabilmesi ve okulun güvenlik seviyesinin arttırılabilmesi için ek derslik, laboratuvar, kütüphane, spor sahası, spor salonu ve güvenlik kulübesi ihtiyacının karşılanması sağlanacaktır. </w:t>
      </w:r>
    </w:p>
    <w:p w:rsidR="008F3D60" w:rsidRDefault="008F3D60" w:rsidP="008D4E73">
      <w:pPr>
        <w:rPr>
          <w:b/>
          <w:i/>
        </w:rPr>
      </w:pPr>
    </w:p>
    <w:p w:rsidR="008D4E73" w:rsidRDefault="008D4E73" w:rsidP="008D4E73">
      <w:pPr>
        <w:rPr>
          <w:b/>
          <w:sz w:val="28"/>
        </w:rPr>
      </w:pPr>
      <w:r w:rsidRPr="002B6FDB">
        <w:rPr>
          <w:b/>
          <w:sz w:val="28"/>
        </w:rPr>
        <w:lastRenderedPageBreak/>
        <w:t>Performans Göstergeleri</w:t>
      </w:r>
    </w:p>
    <w:p w:rsidR="001A204B" w:rsidRPr="002B6FDB" w:rsidRDefault="001A204B" w:rsidP="008D4E73">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4C785B">
        <w:trPr>
          <w:trHeight w:val="547"/>
        </w:trPr>
        <w:tc>
          <w:tcPr>
            <w:tcW w:w="1757" w:type="dxa"/>
            <w:vMerge w:val="restart"/>
            <w:shd w:val="clear" w:color="auto" w:fill="auto"/>
            <w:noWrap/>
            <w:vAlign w:val="center"/>
            <w:hideMark/>
          </w:tcPr>
          <w:p w:rsidR="008D4E73" w:rsidRPr="003322A4" w:rsidRDefault="008D4E73" w:rsidP="00893B40">
            <w:pPr>
              <w:spacing w:after="0" w:line="240" w:lineRule="auto"/>
              <w:jc w:val="center"/>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93B40">
            <w:pPr>
              <w:spacing w:after="0" w:line="240" w:lineRule="auto"/>
              <w:jc w:val="center"/>
              <w:rPr>
                <w:b/>
                <w:bCs/>
                <w:color w:val="000000"/>
                <w:sz w:val="20"/>
                <w:szCs w:val="22"/>
              </w:rPr>
            </w:pPr>
            <w:r w:rsidRPr="003322A4">
              <w:rPr>
                <w:b/>
                <w:bCs/>
                <w:color w:val="000000"/>
                <w:sz w:val="20"/>
                <w:szCs w:val="22"/>
              </w:rPr>
              <w:t>PERFORMANS</w:t>
            </w:r>
          </w:p>
          <w:p w:rsidR="008D4E73" w:rsidRPr="003322A4" w:rsidRDefault="008D4E73" w:rsidP="00893B40">
            <w:pPr>
              <w:spacing w:after="0" w:line="240" w:lineRule="auto"/>
              <w:jc w:val="center"/>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93B40">
            <w:pPr>
              <w:spacing w:after="0" w:line="240" w:lineRule="auto"/>
              <w:jc w:val="center"/>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93B40">
            <w:pPr>
              <w:spacing w:after="0" w:line="240" w:lineRule="auto"/>
              <w:jc w:val="center"/>
              <w:rPr>
                <w:b/>
                <w:bCs/>
                <w:color w:val="000000"/>
                <w:sz w:val="22"/>
                <w:szCs w:val="22"/>
              </w:rPr>
            </w:pPr>
            <w:r w:rsidRPr="003322A4">
              <w:rPr>
                <w:b/>
                <w:bCs/>
                <w:color w:val="000000"/>
                <w:sz w:val="22"/>
                <w:szCs w:val="22"/>
              </w:rPr>
              <w:t>HEDEF</w:t>
            </w:r>
          </w:p>
        </w:tc>
      </w:tr>
      <w:tr w:rsidR="008D4E73" w:rsidRPr="00A47F2F" w:rsidTr="004C785B">
        <w:trPr>
          <w:gridAfter w:val="1"/>
          <w:wAfter w:w="15" w:type="dxa"/>
          <w:trHeight w:val="547"/>
        </w:trPr>
        <w:tc>
          <w:tcPr>
            <w:tcW w:w="1757" w:type="dxa"/>
            <w:vMerge/>
            <w:shd w:val="clear" w:color="auto" w:fill="auto"/>
            <w:vAlign w:val="center"/>
            <w:hideMark/>
          </w:tcPr>
          <w:p w:rsidR="008D4E73" w:rsidRPr="003322A4" w:rsidRDefault="008D4E73" w:rsidP="00893B40">
            <w:pPr>
              <w:spacing w:after="0" w:line="240" w:lineRule="auto"/>
              <w:jc w:val="center"/>
              <w:rPr>
                <w:b/>
                <w:bCs/>
                <w:sz w:val="22"/>
                <w:szCs w:val="22"/>
              </w:rPr>
            </w:pPr>
          </w:p>
        </w:tc>
        <w:tc>
          <w:tcPr>
            <w:tcW w:w="5042" w:type="dxa"/>
            <w:vMerge/>
            <w:shd w:val="clear" w:color="auto" w:fill="auto"/>
            <w:vAlign w:val="center"/>
            <w:hideMark/>
          </w:tcPr>
          <w:p w:rsidR="008D4E73" w:rsidRPr="003322A4" w:rsidRDefault="008D4E73" w:rsidP="00893B40">
            <w:pPr>
              <w:spacing w:after="0" w:line="240" w:lineRule="auto"/>
              <w:jc w:val="center"/>
              <w:rPr>
                <w:b/>
                <w:bCs/>
                <w:sz w:val="22"/>
                <w:szCs w:val="22"/>
              </w:rPr>
            </w:pPr>
          </w:p>
        </w:tc>
        <w:tc>
          <w:tcPr>
            <w:tcW w:w="957" w:type="dxa"/>
            <w:shd w:val="clear" w:color="auto" w:fill="auto"/>
            <w:noWrap/>
            <w:vAlign w:val="center"/>
            <w:hideMark/>
          </w:tcPr>
          <w:p w:rsidR="008D4E73" w:rsidRPr="003322A4" w:rsidRDefault="008D4E73" w:rsidP="00893B40">
            <w:pPr>
              <w:spacing w:after="0" w:line="240" w:lineRule="auto"/>
              <w:jc w:val="center"/>
              <w:rPr>
                <w:b/>
                <w:bCs/>
                <w:sz w:val="22"/>
                <w:szCs w:val="22"/>
              </w:rPr>
            </w:pPr>
            <w:r w:rsidRPr="003322A4">
              <w:rPr>
                <w:b/>
                <w:bCs/>
                <w:sz w:val="22"/>
                <w:szCs w:val="22"/>
              </w:rPr>
              <w:t>20</w:t>
            </w:r>
            <w:r w:rsidR="009F4D30">
              <w:rPr>
                <w:b/>
                <w:bCs/>
                <w:sz w:val="22"/>
                <w:szCs w:val="22"/>
              </w:rPr>
              <w:t>23</w:t>
            </w:r>
          </w:p>
        </w:tc>
        <w:tc>
          <w:tcPr>
            <w:tcW w:w="1092" w:type="dxa"/>
            <w:gridSpan w:val="2"/>
            <w:shd w:val="clear" w:color="auto" w:fill="auto"/>
            <w:noWrap/>
            <w:vAlign w:val="center"/>
            <w:hideMark/>
          </w:tcPr>
          <w:p w:rsidR="008D4E73" w:rsidRPr="003322A4" w:rsidRDefault="009F4D30" w:rsidP="00893B40">
            <w:pPr>
              <w:spacing w:after="0" w:line="240" w:lineRule="auto"/>
              <w:jc w:val="center"/>
              <w:rPr>
                <w:b/>
                <w:bCs/>
                <w:sz w:val="22"/>
                <w:szCs w:val="22"/>
              </w:rPr>
            </w:pPr>
            <w:r>
              <w:rPr>
                <w:b/>
                <w:bCs/>
                <w:sz w:val="22"/>
                <w:szCs w:val="22"/>
              </w:rPr>
              <w:t>2024</w:t>
            </w:r>
          </w:p>
        </w:tc>
        <w:tc>
          <w:tcPr>
            <w:tcW w:w="1041" w:type="dxa"/>
            <w:vAlign w:val="center"/>
          </w:tcPr>
          <w:p w:rsidR="008D4E73" w:rsidRPr="003322A4" w:rsidRDefault="009F4D30" w:rsidP="00893B40">
            <w:pPr>
              <w:spacing w:after="0" w:line="240" w:lineRule="auto"/>
              <w:jc w:val="center"/>
              <w:rPr>
                <w:b/>
                <w:bCs/>
                <w:sz w:val="22"/>
                <w:szCs w:val="22"/>
              </w:rPr>
            </w:pPr>
            <w:r>
              <w:rPr>
                <w:b/>
                <w:bCs/>
                <w:sz w:val="22"/>
                <w:szCs w:val="22"/>
              </w:rPr>
              <w:t>2025</w:t>
            </w:r>
          </w:p>
        </w:tc>
        <w:tc>
          <w:tcPr>
            <w:tcW w:w="1007" w:type="dxa"/>
            <w:vAlign w:val="center"/>
          </w:tcPr>
          <w:p w:rsidR="008D4E73" w:rsidRPr="003322A4" w:rsidRDefault="009F4D30" w:rsidP="00893B40">
            <w:pPr>
              <w:spacing w:after="0" w:line="240" w:lineRule="auto"/>
              <w:jc w:val="center"/>
              <w:rPr>
                <w:b/>
                <w:bCs/>
                <w:sz w:val="22"/>
                <w:szCs w:val="22"/>
              </w:rPr>
            </w:pPr>
            <w:r>
              <w:rPr>
                <w:b/>
                <w:bCs/>
                <w:sz w:val="22"/>
                <w:szCs w:val="22"/>
              </w:rPr>
              <w:t>2026</w:t>
            </w:r>
          </w:p>
        </w:tc>
        <w:tc>
          <w:tcPr>
            <w:tcW w:w="1092" w:type="dxa"/>
            <w:vAlign w:val="center"/>
          </w:tcPr>
          <w:p w:rsidR="008D4E73" w:rsidRPr="003322A4" w:rsidRDefault="009F4D30" w:rsidP="00893B40">
            <w:pPr>
              <w:spacing w:after="0" w:line="240" w:lineRule="auto"/>
              <w:jc w:val="center"/>
              <w:rPr>
                <w:b/>
                <w:bCs/>
                <w:sz w:val="22"/>
                <w:szCs w:val="22"/>
              </w:rPr>
            </w:pPr>
            <w:r>
              <w:rPr>
                <w:b/>
                <w:bCs/>
                <w:sz w:val="22"/>
                <w:szCs w:val="22"/>
              </w:rPr>
              <w:t>2027</w:t>
            </w:r>
          </w:p>
        </w:tc>
        <w:tc>
          <w:tcPr>
            <w:tcW w:w="1005" w:type="dxa"/>
            <w:vAlign w:val="center"/>
          </w:tcPr>
          <w:p w:rsidR="008D4E73" w:rsidRPr="003322A4" w:rsidRDefault="009F4D30" w:rsidP="00893B40">
            <w:pPr>
              <w:spacing w:after="0" w:line="240" w:lineRule="auto"/>
              <w:jc w:val="center"/>
              <w:rPr>
                <w:b/>
                <w:bCs/>
                <w:sz w:val="22"/>
                <w:szCs w:val="22"/>
              </w:rPr>
            </w:pPr>
            <w:r>
              <w:rPr>
                <w:b/>
                <w:bCs/>
                <w:sz w:val="22"/>
                <w:szCs w:val="22"/>
              </w:rPr>
              <w:t>2028</w:t>
            </w:r>
          </w:p>
        </w:tc>
      </w:tr>
      <w:tr w:rsidR="008D4E73" w:rsidRPr="00A47F2F" w:rsidTr="004C785B">
        <w:trPr>
          <w:gridAfter w:val="1"/>
          <w:wAfter w:w="15" w:type="dxa"/>
          <w:trHeight w:val="547"/>
        </w:trPr>
        <w:tc>
          <w:tcPr>
            <w:tcW w:w="1757" w:type="dxa"/>
            <w:shd w:val="clear" w:color="auto" w:fill="auto"/>
            <w:vAlign w:val="center"/>
          </w:tcPr>
          <w:p w:rsidR="008D4E73" w:rsidRPr="00893B40" w:rsidRDefault="008D4E73" w:rsidP="00893B40">
            <w:pPr>
              <w:spacing w:after="0" w:line="240" w:lineRule="auto"/>
              <w:jc w:val="center"/>
              <w:rPr>
                <w:b/>
                <w:bCs/>
                <w:sz w:val="22"/>
                <w:szCs w:val="22"/>
              </w:rPr>
            </w:pPr>
            <w:r w:rsidRPr="00893B40">
              <w:rPr>
                <w:b/>
                <w:bCs/>
                <w:sz w:val="22"/>
                <w:szCs w:val="22"/>
              </w:rPr>
              <w:t>PG.</w:t>
            </w:r>
            <w:r w:rsidR="008F3D60" w:rsidRPr="00893B40">
              <w:rPr>
                <w:b/>
                <w:bCs/>
                <w:sz w:val="22"/>
                <w:szCs w:val="22"/>
              </w:rPr>
              <w:t>3</w:t>
            </w:r>
            <w:r w:rsidRPr="00893B40">
              <w:rPr>
                <w:b/>
                <w:bCs/>
                <w:sz w:val="22"/>
                <w:szCs w:val="22"/>
              </w:rPr>
              <w:t>.1.a</w:t>
            </w:r>
          </w:p>
        </w:tc>
        <w:tc>
          <w:tcPr>
            <w:tcW w:w="5042" w:type="dxa"/>
            <w:shd w:val="clear" w:color="auto" w:fill="auto"/>
            <w:vAlign w:val="center"/>
          </w:tcPr>
          <w:p w:rsidR="008D4E73" w:rsidRPr="003322A4" w:rsidRDefault="00131FFC" w:rsidP="008D4E73">
            <w:pPr>
              <w:spacing w:after="0" w:line="240" w:lineRule="auto"/>
              <w:rPr>
                <w:sz w:val="22"/>
                <w:szCs w:val="22"/>
              </w:rPr>
            </w:pPr>
            <w:r>
              <w:rPr>
                <w:sz w:val="22"/>
                <w:szCs w:val="22"/>
              </w:rPr>
              <w:t xml:space="preserve">Okuldaki </w:t>
            </w:r>
            <w:r w:rsidR="009F4D30" w:rsidRPr="001A204B">
              <w:rPr>
                <w:color w:val="000000"/>
                <w:szCs w:val="24"/>
              </w:rPr>
              <w:t>laboratuvar</w:t>
            </w:r>
            <w:r>
              <w:rPr>
                <w:sz w:val="22"/>
                <w:szCs w:val="22"/>
              </w:rPr>
              <w:t xml:space="preserve"> sayısının yeterliliği</w:t>
            </w:r>
            <w:r w:rsidR="004E23A3">
              <w:rPr>
                <w:sz w:val="22"/>
                <w:szCs w:val="22"/>
              </w:rPr>
              <w:t xml:space="preserve"> (0-1)</w:t>
            </w:r>
          </w:p>
        </w:tc>
        <w:tc>
          <w:tcPr>
            <w:tcW w:w="957" w:type="dxa"/>
            <w:shd w:val="clear" w:color="auto" w:fill="auto"/>
            <w:noWrap/>
            <w:vAlign w:val="center"/>
          </w:tcPr>
          <w:p w:rsidR="008D4E73" w:rsidRPr="003322A4" w:rsidRDefault="002E437F" w:rsidP="00893B40">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2E437F" w:rsidP="00893B40">
            <w:pPr>
              <w:spacing w:after="0" w:line="240" w:lineRule="auto"/>
              <w:jc w:val="center"/>
              <w:rPr>
                <w:sz w:val="22"/>
                <w:szCs w:val="22"/>
              </w:rPr>
            </w:pPr>
            <w:r>
              <w:rPr>
                <w:sz w:val="22"/>
                <w:szCs w:val="22"/>
              </w:rPr>
              <w:t>0</w:t>
            </w:r>
          </w:p>
        </w:tc>
        <w:tc>
          <w:tcPr>
            <w:tcW w:w="1041" w:type="dxa"/>
            <w:vAlign w:val="center"/>
          </w:tcPr>
          <w:p w:rsidR="008D4E73" w:rsidRPr="003322A4" w:rsidRDefault="002E437F" w:rsidP="00893B40">
            <w:pPr>
              <w:spacing w:after="0" w:line="240" w:lineRule="auto"/>
              <w:jc w:val="center"/>
              <w:rPr>
                <w:sz w:val="22"/>
                <w:szCs w:val="22"/>
              </w:rPr>
            </w:pPr>
            <w:r>
              <w:rPr>
                <w:sz w:val="22"/>
                <w:szCs w:val="22"/>
              </w:rPr>
              <w:t>1</w:t>
            </w:r>
          </w:p>
        </w:tc>
        <w:tc>
          <w:tcPr>
            <w:tcW w:w="1007" w:type="dxa"/>
            <w:vAlign w:val="center"/>
          </w:tcPr>
          <w:p w:rsidR="008D4E73" w:rsidRPr="003322A4" w:rsidRDefault="002E437F" w:rsidP="00893B40">
            <w:pPr>
              <w:spacing w:after="0" w:line="240" w:lineRule="auto"/>
              <w:jc w:val="center"/>
              <w:rPr>
                <w:sz w:val="22"/>
                <w:szCs w:val="22"/>
              </w:rPr>
            </w:pPr>
            <w:r>
              <w:rPr>
                <w:sz w:val="22"/>
                <w:szCs w:val="22"/>
              </w:rPr>
              <w:t>1</w:t>
            </w:r>
          </w:p>
        </w:tc>
        <w:tc>
          <w:tcPr>
            <w:tcW w:w="1092" w:type="dxa"/>
            <w:vAlign w:val="center"/>
          </w:tcPr>
          <w:p w:rsidR="008D4E73" w:rsidRPr="003322A4" w:rsidRDefault="002E437F" w:rsidP="00893B40">
            <w:pPr>
              <w:spacing w:after="0" w:line="240" w:lineRule="auto"/>
              <w:jc w:val="center"/>
              <w:rPr>
                <w:sz w:val="22"/>
                <w:szCs w:val="22"/>
              </w:rPr>
            </w:pPr>
            <w:r>
              <w:rPr>
                <w:sz w:val="22"/>
                <w:szCs w:val="22"/>
              </w:rPr>
              <w:t>1</w:t>
            </w:r>
          </w:p>
        </w:tc>
        <w:tc>
          <w:tcPr>
            <w:tcW w:w="1005" w:type="dxa"/>
            <w:vAlign w:val="center"/>
          </w:tcPr>
          <w:p w:rsidR="008D4E73" w:rsidRPr="003322A4" w:rsidRDefault="002E437F" w:rsidP="00893B40">
            <w:pPr>
              <w:spacing w:after="0" w:line="240" w:lineRule="auto"/>
              <w:jc w:val="center"/>
              <w:rPr>
                <w:sz w:val="22"/>
                <w:szCs w:val="22"/>
              </w:rPr>
            </w:pPr>
            <w:r>
              <w:rPr>
                <w:sz w:val="22"/>
                <w:szCs w:val="22"/>
              </w:rPr>
              <w:t>1</w:t>
            </w:r>
          </w:p>
        </w:tc>
      </w:tr>
      <w:tr w:rsidR="008D4E73" w:rsidRPr="00A47F2F" w:rsidTr="004C785B">
        <w:trPr>
          <w:gridAfter w:val="1"/>
          <w:wAfter w:w="15" w:type="dxa"/>
          <w:trHeight w:val="547"/>
        </w:trPr>
        <w:tc>
          <w:tcPr>
            <w:tcW w:w="1757" w:type="dxa"/>
            <w:shd w:val="clear" w:color="auto" w:fill="auto"/>
            <w:vAlign w:val="center"/>
          </w:tcPr>
          <w:p w:rsidR="008D4E73" w:rsidRPr="00893B40" w:rsidRDefault="008D4E73" w:rsidP="00893B40">
            <w:pPr>
              <w:jc w:val="center"/>
              <w:rPr>
                <w:sz w:val="22"/>
                <w:szCs w:val="22"/>
              </w:rPr>
            </w:pPr>
            <w:r w:rsidRPr="00893B40">
              <w:rPr>
                <w:b/>
                <w:bCs/>
                <w:sz w:val="22"/>
                <w:szCs w:val="22"/>
              </w:rPr>
              <w:t>PG.</w:t>
            </w:r>
            <w:r w:rsidR="008F3D60" w:rsidRPr="00893B40">
              <w:rPr>
                <w:b/>
                <w:bCs/>
                <w:sz w:val="22"/>
                <w:szCs w:val="22"/>
              </w:rPr>
              <w:t>3</w:t>
            </w:r>
            <w:r w:rsidRPr="00893B40">
              <w:rPr>
                <w:b/>
                <w:bCs/>
                <w:sz w:val="22"/>
                <w:szCs w:val="22"/>
              </w:rPr>
              <w:t>.</w:t>
            </w:r>
            <w:r w:rsidR="008F3D60" w:rsidRPr="00893B40">
              <w:rPr>
                <w:b/>
                <w:bCs/>
                <w:sz w:val="22"/>
                <w:szCs w:val="22"/>
              </w:rPr>
              <w:t>2</w:t>
            </w:r>
            <w:r w:rsidRPr="00893B40">
              <w:rPr>
                <w:b/>
                <w:bCs/>
                <w:sz w:val="22"/>
                <w:szCs w:val="22"/>
              </w:rPr>
              <w:t>.b</w:t>
            </w:r>
          </w:p>
        </w:tc>
        <w:tc>
          <w:tcPr>
            <w:tcW w:w="5042" w:type="dxa"/>
            <w:shd w:val="clear" w:color="auto" w:fill="auto"/>
            <w:vAlign w:val="center"/>
          </w:tcPr>
          <w:p w:rsidR="008D4E73" w:rsidRPr="003322A4" w:rsidRDefault="00131FFC" w:rsidP="008D4E73">
            <w:pPr>
              <w:spacing w:after="0" w:line="240" w:lineRule="auto"/>
              <w:rPr>
                <w:sz w:val="22"/>
                <w:szCs w:val="22"/>
              </w:rPr>
            </w:pPr>
            <w:r>
              <w:rPr>
                <w:sz w:val="22"/>
                <w:szCs w:val="22"/>
              </w:rPr>
              <w:t>Okulun spor alanı</w:t>
            </w:r>
            <w:r w:rsidR="004E23A3">
              <w:rPr>
                <w:sz w:val="22"/>
                <w:szCs w:val="22"/>
              </w:rPr>
              <w:t>nın</w:t>
            </w:r>
            <w:r>
              <w:rPr>
                <w:sz w:val="22"/>
                <w:szCs w:val="22"/>
              </w:rPr>
              <w:t xml:space="preserve"> ve spor salonunun olması</w:t>
            </w:r>
            <w:r w:rsidR="004E23A3">
              <w:rPr>
                <w:sz w:val="22"/>
                <w:szCs w:val="22"/>
              </w:rPr>
              <w:t xml:space="preserve"> (0-1)</w:t>
            </w:r>
          </w:p>
        </w:tc>
        <w:tc>
          <w:tcPr>
            <w:tcW w:w="957" w:type="dxa"/>
            <w:shd w:val="clear" w:color="auto" w:fill="auto"/>
            <w:noWrap/>
            <w:vAlign w:val="center"/>
          </w:tcPr>
          <w:p w:rsidR="008D4E73" w:rsidRPr="003322A4" w:rsidRDefault="002E437F" w:rsidP="00893B40">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2E437F" w:rsidP="00893B40">
            <w:pPr>
              <w:spacing w:after="0" w:line="240" w:lineRule="auto"/>
              <w:jc w:val="center"/>
              <w:rPr>
                <w:sz w:val="22"/>
                <w:szCs w:val="22"/>
              </w:rPr>
            </w:pPr>
            <w:r>
              <w:rPr>
                <w:sz w:val="22"/>
                <w:szCs w:val="22"/>
              </w:rPr>
              <w:t>0</w:t>
            </w:r>
          </w:p>
        </w:tc>
        <w:tc>
          <w:tcPr>
            <w:tcW w:w="1041" w:type="dxa"/>
            <w:vAlign w:val="center"/>
          </w:tcPr>
          <w:p w:rsidR="008D4E73" w:rsidRPr="003322A4" w:rsidRDefault="002E437F" w:rsidP="00893B40">
            <w:pPr>
              <w:spacing w:after="0" w:line="240" w:lineRule="auto"/>
              <w:jc w:val="center"/>
              <w:rPr>
                <w:sz w:val="22"/>
                <w:szCs w:val="22"/>
              </w:rPr>
            </w:pPr>
            <w:r>
              <w:rPr>
                <w:sz w:val="22"/>
                <w:szCs w:val="22"/>
              </w:rPr>
              <w:t>0</w:t>
            </w:r>
          </w:p>
        </w:tc>
        <w:tc>
          <w:tcPr>
            <w:tcW w:w="1007" w:type="dxa"/>
            <w:vAlign w:val="center"/>
          </w:tcPr>
          <w:p w:rsidR="008D4E73" w:rsidRPr="003322A4" w:rsidRDefault="002E437F" w:rsidP="00893B40">
            <w:pPr>
              <w:spacing w:after="0" w:line="240" w:lineRule="auto"/>
              <w:jc w:val="center"/>
              <w:rPr>
                <w:sz w:val="22"/>
                <w:szCs w:val="22"/>
              </w:rPr>
            </w:pPr>
            <w:r>
              <w:rPr>
                <w:sz w:val="22"/>
                <w:szCs w:val="22"/>
              </w:rPr>
              <w:t>0</w:t>
            </w:r>
          </w:p>
        </w:tc>
        <w:tc>
          <w:tcPr>
            <w:tcW w:w="1092" w:type="dxa"/>
            <w:vAlign w:val="center"/>
          </w:tcPr>
          <w:p w:rsidR="008D4E73" w:rsidRPr="003322A4" w:rsidRDefault="002E437F" w:rsidP="00893B40">
            <w:pPr>
              <w:spacing w:after="0" w:line="240" w:lineRule="auto"/>
              <w:jc w:val="center"/>
              <w:rPr>
                <w:sz w:val="22"/>
                <w:szCs w:val="22"/>
              </w:rPr>
            </w:pPr>
            <w:r>
              <w:rPr>
                <w:sz w:val="22"/>
                <w:szCs w:val="22"/>
              </w:rPr>
              <w:t>0</w:t>
            </w:r>
          </w:p>
        </w:tc>
        <w:tc>
          <w:tcPr>
            <w:tcW w:w="1005" w:type="dxa"/>
            <w:vAlign w:val="center"/>
          </w:tcPr>
          <w:p w:rsidR="008D4E73" w:rsidRPr="003322A4" w:rsidRDefault="002E437F" w:rsidP="00893B40">
            <w:pPr>
              <w:spacing w:after="0" w:line="240" w:lineRule="auto"/>
              <w:jc w:val="center"/>
              <w:rPr>
                <w:sz w:val="22"/>
                <w:szCs w:val="22"/>
              </w:rPr>
            </w:pPr>
            <w:r>
              <w:rPr>
                <w:sz w:val="22"/>
                <w:szCs w:val="22"/>
              </w:rPr>
              <w:t>1</w:t>
            </w:r>
          </w:p>
        </w:tc>
      </w:tr>
      <w:tr w:rsidR="008D4E73" w:rsidRPr="00A47F2F" w:rsidTr="004C785B">
        <w:trPr>
          <w:gridAfter w:val="1"/>
          <w:wAfter w:w="15" w:type="dxa"/>
          <w:trHeight w:val="547"/>
        </w:trPr>
        <w:tc>
          <w:tcPr>
            <w:tcW w:w="1757" w:type="dxa"/>
            <w:shd w:val="clear" w:color="auto" w:fill="auto"/>
            <w:vAlign w:val="center"/>
          </w:tcPr>
          <w:p w:rsidR="008D4E73" w:rsidRPr="00893B40" w:rsidRDefault="008D4E73" w:rsidP="00893B40">
            <w:pPr>
              <w:jc w:val="center"/>
              <w:rPr>
                <w:sz w:val="22"/>
                <w:szCs w:val="22"/>
              </w:rPr>
            </w:pPr>
            <w:r w:rsidRPr="00893B40">
              <w:rPr>
                <w:b/>
                <w:bCs/>
                <w:sz w:val="22"/>
                <w:szCs w:val="22"/>
              </w:rPr>
              <w:t>PG.</w:t>
            </w:r>
            <w:r w:rsidR="008F3D60" w:rsidRPr="00893B40">
              <w:rPr>
                <w:b/>
                <w:bCs/>
                <w:sz w:val="22"/>
                <w:szCs w:val="22"/>
              </w:rPr>
              <w:t>3</w:t>
            </w:r>
            <w:r w:rsidRPr="00893B40">
              <w:rPr>
                <w:b/>
                <w:bCs/>
                <w:sz w:val="22"/>
                <w:szCs w:val="22"/>
              </w:rPr>
              <w:t>.</w:t>
            </w:r>
            <w:r w:rsidR="008F3D60" w:rsidRPr="00893B40">
              <w:rPr>
                <w:b/>
                <w:bCs/>
                <w:sz w:val="22"/>
                <w:szCs w:val="22"/>
              </w:rPr>
              <w:t>3</w:t>
            </w:r>
            <w:r w:rsidR="004E23A3">
              <w:rPr>
                <w:b/>
                <w:bCs/>
                <w:sz w:val="22"/>
                <w:szCs w:val="22"/>
              </w:rPr>
              <w:t>.c</w:t>
            </w:r>
          </w:p>
        </w:tc>
        <w:tc>
          <w:tcPr>
            <w:tcW w:w="5042" w:type="dxa"/>
            <w:shd w:val="clear" w:color="auto" w:fill="auto"/>
            <w:vAlign w:val="center"/>
          </w:tcPr>
          <w:p w:rsidR="008D4E73" w:rsidRPr="003322A4" w:rsidRDefault="00131FFC" w:rsidP="008D4E73">
            <w:pPr>
              <w:spacing w:after="0" w:line="240" w:lineRule="auto"/>
              <w:rPr>
                <w:sz w:val="22"/>
                <w:szCs w:val="22"/>
              </w:rPr>
            </w:pPr>
            <w:r>
              <w:rPr>
                <w:sz w:val="22"/>
                <w:szCs w:val="22"/>
              </w:rPr>
              <w:t>Okulun kütüphanesinin ve laboratuvarının olması</w:t>
            </w:r>
            <w:r w:rsidR="004E23A3">
              <w:rPr>
                <w:sz w:val="22"/>
                <w:szCs w:val="22"/>
              </w:rPr>
              <w:t xml:space="preserve"> (0-1)</w:t>
            </w:r>
          </w:p>
        </w:tc>
        <w:tc>
          <w:tcPr>
            <w:tcW w:w="957" w:type="dxa"/>
            <w:shd w:val="clear" w:color="auto" w:fill="auto"/>
            <w:noWrap/>
            <w:vAlign w:val="center"/>
          </w:tcPr>
          <w:p w:rsidR="008D4E73" w:rsidRPr="003322A4" w:rsidRDefault="0004425C" w:rsidP="00893B40">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8D4E73" w:rsidRPr="003322A4" w:rsidRDefault="0004425C" w:rsidP="00893B40">
            <w:pPr>
              <w:spacing w:after="0" w:line="240" w:lineRule="auto"/>
              <w:jc w:val="center"/>
              <w:rPr>
                <w:sz w:val="22"/>
                <w:szCs w:val="22"/>
              </w:rPr>
            </w:pPr>
            <w:r>
              <w:rPr>
                <w:sz w:val="22"/>
                <w:szCs w:val="22"/>
              </w:rPr>
              <w:t>1</w:t>
            </w:r>
          </w:p>
        </w:tc>
        <w:tc>
          <w:tcPr>
            <w:tcW w:w="1041" w:type="dxa"/>
            <w:vAlign w:val="center"/>
          </w:tcPr>
          <w:p w:rsidR="008D4E73" w:rsidRPr="003322A4" w:rsidRDefault="0004425C" w:rsidP="00893B40">
            <w:pPr>
              <w:spacing w:after="0" w:line="240" w:lineRule="auto"/>
              <w:jc w:val="center"/>
              <w:rPr>
                <w:sz w:val="22"/>
                <w:szCs w:val="22"/>
              </w:rPr>
            </w:pPr>
            <w:r>
              <w:rPr>
                <w:sz w:val="22"/>
                <w:szCs w:val="22"/>
              </w:rPr>
              <w:t>1</w:t>
            </w:r>
          </w:p>
        </w:tc>
        <w:tc>
          <w:tcPr>
            <w:tcW w:w="1007" w:type="dxa"/>
            <w:vAlign w:val="center"/>
          </w:tcPr>
          <w:p w:rsidR="008D4E73" w:rsidRPr="003322A4" w:rsidRDefault="0004425C" w:rsidP="00893B40">
            <w:pPr>
              <w:spacing w:after="0" w:line="240" w:lineRule="auto"/>
              <w:jc w:val="center"/>
              <w:rPr>
                <w:sz w:val="22"/>
                <w:szCs w:val="22"/>
              </w:rPr>
            </w:pPr>
            <w:r>
              <w:rPr>
                <w:sz w:val="22"/>
                <w:szCs w:val="22"/>
              </w:rPr>
              <w:t>1</w:t>
            </w:r>
          </w:p>
        </w:tc>
        <w:tc>
          <w:tcPr>
            <w:tcW w:w="1092" w:type="dxa"/>
            <w:vAlign w:val="center"/>
          </w:tcPr>
          <w:p w:rsidR="008D4E73" w:rsidRPr="003322A4" w:rsidRDefault="002E437F" w:rsidP="00893B40">
            <w:pPr>
              <w:spacing w:after="0" w:line="240" w:lineRule="auto"/>
              <w:jc w:val="center"/>
              <w:rPr>
                <w:sz w:val="22"/>
                <w:szCs w:val="22"/>
              </w:rPr>
            </w:pPr>
            <w:r>
              <w:rPr>
                <w:sz w:val="22"/>
                <w:szCs w:val="22"/>
              </w:rPr>
              <w:t>1</w:t>
            </w:r>
          </w:p>
        </w:tc>
        <w:tc>
          <w:tcPr>
            <w:tcW w:w="1005" w:type="dxa"/>
            <w:vAlign w:val="center"/>
          </w:tcPr>
          <w:p w:rsidR="008D4E73" w:rsidRPr="003322A4" w:rsidRDefault="009A68C4" w:rsidP="00893B40">
            <w:pPr>
              <w:spacing w:after="0" w:line="240" w:lineRule="auto"/>
              <w:jc w:val="center"/>
              <w:rPr>
                <w:sz w:val="22"/>
                <w:szCs w:val="22"/>
              </w:rPr>
            </w:pPr>
            <w:r>
              <w:rPr>
                <w:sz w:val="22"/>
                <w:szCs w:val="22"/>
              </w:rPr>
              <w:t>1</w:t>
            </w:r>
          </w:p>
        </w:tc>
      </w:tr>
    </w:tbl>
    <w:p w:rsidR="004E23A3" w:rsidRDefault="004E23A3"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93B40">
        <w:trPr>
          <w:trHeight w:val="1193"/>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A33C1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auto"/>
            <w:noWrap/>
            <w:vAlign w:val="center"/>
            <w:hideMark/>
          </w:tcPr>
          <w:p w:rsidR="008D4E73" w:rsidRPr="00A47F2F" w:rsidRDefault="008D4E73" w:rsidP="00A33C1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A33C1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A33C13">
            <w:pPr>
              <w:spacing w:after="0" w:line="240" w:lineRule="auto"/>
              <w:jc w:val="center"/>
              <w:rPr>
                <w:b/>
                <w:bCs/>
                <w:color w:val="000000"/>
                <w:szCs w:val="24"/>
              </w:rPr>
            </w:pPr>
            <w:r>
              <w:rPr>
                <w:b/>
                <w:bCs/>
                <w:color w:val="000000"/>
                <w:szCs w:val="24"/>
              </w:rPr>
              <w:t>Eylem Tarihi</w:t>
            </w:r>
          </w:p>
        </w:tc>
      </w:tr>
      <w:tr w:rsidR="00A33C13" w:rsidRPr="00A47F2F" w:rsidTr="00893B40">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hideMark/>
          </w:tcPr>
          <w:p w:rsidR="00A33C13" w:rsidRPr="00A47F2F" w:rsidRDefault="00A33C13" w:rsidP="00A33C1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single" w:sz="4" w:space="0" w:color="auto"/>
              <w:left w:val="single" w:sz="4" w:space="0" w:color="auto"/>
              <w:bottom w:val="single" w:sz="4" w:space="0" w:color="auto"/>
              <w:right w:val="single" w:sz="4" w:space="0" w:color="auto"/>
            </w:tcBorders>
            <w:vAlign w:val="center"/>
          </w:tcPr>
          <w:p w:rsidR="00A33C13" w:rsidRPr="00A47F2F" w:rsidRDefault="00A33C13" w:rsidP="00A33C13">
            <w:pPr>
              <w:spacing w:after="0" w:line="240" w:lineRule="auto"/>
              <w:jc w:val="both"/>
              <w:rPr>
                <w:color w:val="000000"/>
                <w:szCs w:val="24"/>
              </w:rPr>
            </w:pPr>
            <w:r>
              <w:rPr>
                <w:color w:val="000000"/>
                <w:szCs w:val="24"/>
              </w:rPr>
              <w:t>Okulun sportif ve sanatsal faaliyetlerde daha etkin ve başarılı olabilmesi için gerekli spor alanları ve salonlarının temin edilmesi için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A33C13" w:rsidRPr="00A47F2F" w:rsidRDefault="000E7D5F" w:rsidP="00A33C13">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33C13" w:rsidRPr="00A47F2F" w:rsidRDefault="004C623A" w:rsidP="00A33C13">
            <w:pPr>
              <w:spacing w:after="0" w:line="240" w:lineRule="auto"/>
              <w:jc w:val="center"/>
              <w:rPr>
                <w:color w:val="000000"/>
                <w:szCs w:val="24"/>
              </w:rPr>
            </w:pPr>
            <w:r>
              <w:rPr>
                <w:color w:val="000000"/>
                <w:szCs w:val="24"/>
              </w:rPr>
              <w:t>Eğitim – öğretim yılı</w:t>
            </w:r>
          </w:p>
        </w:tc>
      </w:tr>
      <w:tr w:rsidR="00A33C13" w:rsidRPr="00A47F2F" w:rsidTr="00893B40">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tcPr>
          <w:p w:rsidR="00A33C13" w:rsidRPr="00A47F2F" w:rsidRDefault="00A33C13" w:rsidP="00A33C13">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2</w:t>
            </w:r>
          </w:p>
        </w:tc>
        <w:tc>
          <w:tcPr>
            <w:tcW w:w="2324" w:type="pct"/>
            <w:tcBorders>
              <w:top w:val="single" w:sz="4" w:space="0" w:color="auto"/>
              <w:left w:val="single" w:sz="4" w:space="0" w:color="auto"/>
              <w:bottom w:val="single" w:sz="4" w:space="0" w:color="auto"/>
              <w:right w:val="single" w:sz="4" w:space="0" w:color="auto"/>
            </w:tcBorders>
            <w:vAlign w:val="center"/>
          </w:tcPr>
          <w:p w:rsidR="00A33C13" w:rsidRPr="00A47F2F" w:rsidRDefault="00A33C13" w:rsidP="00A33C13">
            <w:pPr>
              <w:spacing w:after="0" w:line="240" w:lineRule="auto"/>
              <w:jc w:val="both"/>
              <w:rPr>
                <w:szCs w:val="24"/>
                <w:highlight w:val="green"/>
              </w:rPr>
            </w:pPr>
            <w:r>
              <w:rPr>
                <w:color w:val="000000"/>
                <w:szCs w:val="24"/>
              </w:rPr>
              <w:t>Okulun akademik başarısının üst seviyelere çıkartılabilmesi için derslik başına düşen öğrenci sayısının azaltılması ile ilgili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A33C13" w:rsidRPr="00A47F2F" w:rsidRDefault="000E7D5F" w:rsidP="00A33C13">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33C13" w:rsidRPr="00A47F2F" w:rsidRDefault="004C623A" w:rsidP="00A33C13">
            <w:pPr>
              <w:spacing w:after="0" w:line="240" w:lineRule="auto"/>
              <w:jc w:val="center"/>
              <w:rPr>
                <w:color w:val="000000"/>
                <w:szCs w:val="24"/>
              </w:rPr>
            </w:pPr>
            <w:r>
              <w:rPr>
                <w:color w:val="000000"/>
                <w:szCs w:val="24"/>
              </w:rPr>
              <w:t>Eğitim – öğretim yılı</w:t>
            </w:r>
          </w:p>
        </w:tc>
      </w:tr>
      <w:tr w:rsidR="00A33C13" w:rsidRPr="00A47F2F" w:rsidTr="00893B40">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tcPr>
          <w:p w:rsidR="00A33C13" w:rsidRPr="00A47F2F" w:rsidRDefault="002A3ACE" w:rsidP="00A33C13">
            <w:pPr>
              <w:spacing w:after="0" w:line="240" w:lineRule="auto"/>
              <w:jc w:val="center"/>
              <w:rPr>
                <w:b/>
                <w:bCs/>
                <w:color w:val="000000"/>
                <w:szCs w:val="24"/>
              </w:rPr>
            </w:pPr>
            <w:r>
              <w:rPr>
                <w:b/>
                <w:bCs/>
                <w:color w:val="000000"/>
                <w:szCs w:val="24"/>
              </w:rPr>
              <w:t>1.1.3</w:t>
            </w:r>
          </w:p>
        </w:tc>
        <w:tc>
          <w:tcPr>
            <w:tcW w:w="2324" w:type="pct"/>
            <w:tcBorders>
              <w:top w:val="single" w:sz="4" w:space="0" w:color="auto"/>
              <w:left w:val="single" w:sz="4" w:space="0" w:color="auto"/>
              <w:bottom w:val="single" w:sz="4" w:space="0" w:color="auto"/>
              <w:right w:val="single" w:sz="4" w:space="0" w:color="auto"/>
            </w:tcBorders>
            <w:vAlign w:val="center"/>
          </w:tcPr>
          <w:p w:rsidR="00A33C13" w:rsidRPr="00A47F2F" w:rsidRDefault="002A3ACE" w:rsidP="00A33C13">
            <w:pPr>
              <w:spacing w:after="0" w:line="240" w:lineRule="auto"/>
              <w:jc w:val="both"/>
              <w:rPr>
                <w:szCs w:val="24"/>
                <w:highlight w:val="green"/>
              </w:rPr>
            </w:pPr>
            <w:r>
              <w:rPr>
                <w:color w:val="000000"/>
                <w:szCs w:val="24"/>
              </w:rPr>
              <w:t>Öğrencilerin daha etkin ve uygulamalı bir şekilde öğrenebilmeleri için gerekli laboratuvar ihtiyacı ve laboratuvar materyallerinin karşılanması için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A33C13" w:rsidRPr="00A47F2F" w:rsidRDefault="002A3ACE" w:rsidP="00A33C13">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33C13" w:rsidRPr="00A47F2F" w:rsidRDefault="004C623A" w:rsidP="00A33C13">
            <w:pPr>
              <w:spacing w:after="0" w:line="240" w:lineRule="auto"/>
              <w:jc w:val="center"/>
              <w:rPr>
                <w:color w:val="000000"/>
                <w:szCs w:val="24"/>
              </w:rPr>
            </w:pPr>
            <w:r>
              <w:rPr>
                <w:color w:val="000000"/>
                <w:szCs w:val="24"/>
              </w:rPr>
              <w:t>Eğitim – öğretim yılı</w:t>
            </w:r>
          </w:p>
        </w:tc>
      </w:tr>
      <w:tr w:rsidR="00A33C13" w:rsidRPr="00A47F2F" w:rsidTr="00893B40">
        <w:trPr>
          <w:trHeight w:val="1193"/>
        </w:trPr>
        <w:tc>
          <w:tcPr>
            <w:tcW w:w="353" w:type="pct"/>
            <w:tcBorders>
              <w:top w:val="nil"/>
              <w:left w:val="single" w:sz="8" w:space="0" w:color="auto"/>
              <w:bottom w:val="single" w:sz="8" w:space="0" w:color="auto"/>
              <w:right w:val="single" w:sz="4" w:space="0" w:color="auto"/>
            </w:tcBorders>
            <w:shd w:val="clear" w:color="auto" w:fill="auto"/>
            <w:noWrap/>
            <w:vAlign w:val="center"/>
          </w:tcPr>
          <w:p w:rsidR="00A33C13" w:rsidRPr="00A47F2F" w:rsidRDefault="00A33C13" w:rsidP="00A33C13">
            <w:pPr>
              <w:spacing w:after="0" w:line="240" w:lineRule="auto"/>
              <w:jc w:val="center"/>
              <w:rPr>
                <w:b/>
                <w:bCs/>
                <w:color w:val="000000"/>
                <w:szCs w:val="24"/>
              </w:rPr>
            </w:pPr>
            <w:r w:rsidRPr="00A47F2F">
              <w:rPr>
                <w:b/>
                <w:bCs/>
                <w:color w:val="000000"/>
                <w:szCs w:val="24"/>
              </w:rPr>
              <w:t>1</w:t>
            </w:r>
            <w:r>
              <w:rPr>
                <w:b/>
                <w:bCs/>
                <w:color w:val="000000"/>
                <w:szCs w:val="24"/>
              </w:rPr>
              <w:t>.1.</w:t>
            </w:r>
            <w:r w:rsidR="002A3ACE">
              <w:rPr>
                <w:b/>
                <w:bCs/>
                <w:color w:val="000000"/>
                <w:szCs w:val="24"/>
              </w:rPr>
              <w:t>4</w:t>
            </w:r>
          </w:p>
        </w:tc>
        <w:tc>
          <w:tcPr>
            <w:tcW w:w="2324" w:type="pct"/>
            <w:tcBorders>
              <w:top w:val="single" w:sz="4" w:space="0" w:color="auto"/>
              <w:left w:val="single" w:sz="4" w:space="0" w:color="auto"/>
              <w:bottom w:val="single" w:sz="4" w:space="0" w:color="auto"/>
              <w:right w:val="single" w:sz="4" w:space="0" w:color="auto"/>
            </w:tcBorders>
            <w:vAlign w:val="center"/>
          </w:tcPr>
          <w:p w:rsidR="00A33C13" w:rsidRPr="00A47F2F" w:rsidRDefault="00A33C13" w:rsidP="00A33C13">
            <w:pPr>
              <w:spacing w:after="0" w:line="240" w:lineRule="auto"/>
              <w:jc w:val="both"/>
              <w:rPr>
                <w:szCs w:val="24"/>
                <w:highlight w:val="green"/>
              </w:rPr>
            </w:pPr>
            <w:r>
              <w:rPr>
                <w:color w:val="000000"/>
                <w:szCs w:val="24"/>
              </w:rPr>
              <w:t>Öğrencilere okuma kültürü ve bilincini kazandırabilmek için okula ait bir kütüphane ihtiyacının karşılanması</w:t>
            </w:r>
            <w:r w:rsidR="00893B40">
              <w:rPr>
                <w:color w:val="000000"/>
                <w:szCs w:val="24"/>
              </w:rPr>
              <w:t xml:space="preserve"> için çalışmalar yapılacak.</w:t>
            </w:r>
          </w:p>
        </w:tc>
        <w:tc>
          <w:tcPr>
            <w:tcW w:w="1161" w:type="pct"/>
            <w:tcBorders>
              <w:top w:val="nil"/>
              <w:left w:val="single" w:sz="4" w:space="0" w:color="auto"/>
              <w:bottom w:val="single" w:sz="8" w:space="0" w:color="auto"/>
              <w:right w:val="single" w:sz="8" w:space="0" w:color="auto"/>
            </w:tcBorders>
            <w:shd w:val="clear" w:color="auto" w:fill="auto"/>
            <w:vAlign w:val="center"/>
          </w:tcPr>
          <w:p w:rsidR="00A33C13" w:rsidRPr="00A47F2F" w:rsidRDefault="000E7D5F" w:rsidP="00A33C13">
            <w:pPr>
              <w:spacing w:after="0" w:line="240" w:lineRule="auto"/>
              <w:jc w:val="center"/>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33C13" w:rsidRPr="00A47F2F" w:rsidRDefault="004C623A" w:rsidP="00A33C13">
            <w:pPr>
              <w:spacing w:after="0" w:line="240" w:lineRule="auto"/>
              <w:jc w:val="center"/>
              <w:rPr>
                <w:color w:val="000000"/>
                <w:szCs w:val="24"/>
              </w:rPr>
            </w:pPr>
            <w:r>
              <w:rPr>
                <w:color w:val="000000"/>
                <w:szCs w:val="24"/>
              </w:rPr>
              <w:t>Eğitim – öğretim yılı</w:t>
            </w:r>
          </w:p>
        </w:tc>
      </w:tr>
    </w:tbl>
    <w:p w:rsidR="008D4E73" w:rsidRDefault="008D4E73" w:rsidP="008D4E73"/>
    <w:p w:rsidR="00BC06AA" w:rsidRDefault="00BC06AA" w:rsidP="003152E4">
      <w:pPr>
        <w:pStyle w:val="Balk1"/>
      </w:pPr>
      <w:bookmarkStart w:id="50" w:name="_Toc531097547"/>
    </w:p>
    <w:p w:rsidR="00BC06AA" w:rsidRDefault="00BC06AA" w:rsidP="00BC06AA"/>
    <w:p w:rsidR="00BC06AA" w:rsidRDefault="00BC06AA" w:rsidP="00BC06AA"/>
    <w:p w:rsidR="00BC06AA" w:rsidRPr="00BC06AA" w:rsidRDefault="00BC06AA" w:rsidP="00BC06AA"/>
    <w:p w:rsidR="00EB1C60" w:rsidRPr="00A47F2F" w:rsidRDefault="00EB1C60" w:rsidP="003152E4">
      <w:pPr>
        <w:pStyle w:val="Balk1"/>
      </w:pPr>
      <w:r w:rsidRPr="00A47F2F">
        <w:lastRenderedPageBreak/>
        <w:t>V. BÖLÜM</w:t>
      </w:r>
      <w:bookmarkEnd w:id="48"/>
      <w:bookmarkEnd w:id="49"/>
      <w:r w:rsidR="008D4E73">
        <w:t>:</w:t>
      </w:r>
      <w:bookmarkStart w:id="51" w:name="_Toc416085168"/>
      <w:bookmarkStart w:id="52" w:name="_Toc529519471"/>
      <w:r w:rsidR="008D4E73">
        <w:t xml:space="preserve"> </w:t>
      </w:r>
      <w:r w:rsidRPr="00A47F2F">
        <w:t>MAL</w:t>
      </w:r>
      <w:r w:rsidR="00EA5593" w:rsidRPr="00A47F2F">
        <w:t>İ</w:t>
      </w:r>
      <w:r w:rsidRPr="00A47F2F">
        <w:t>YETLEND</w:t>
      </w:r>
      <w:r w:rsidR="006B3051" w:rsidRPr="00A47F2F">
        <w:t>İ</w:t>
      </w:r>
      <w:r w:rsidRPr="00A47F2F">
        <w:t>RME</w:t>
      </w:r>
      <w:bookmarkEnd w:id="50"/>
      <w:bookmarkEnd w:id="51"/>
      <w:bookmarkEnd w:id="52"/>
    </w:p>
    <w:p w:rsidR="003A1B86" w:rsidRDefault="0035239C"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092CDC">
        <w:trPr>
          <w:trHeight w:val="379"/>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D41148" w:rsidRPr="00092CDC" w:rsidRDefault="00D41148" w:rsidP="00092CDC">
            <w:pPr>
              <w:spacing w:after="0" w:line="240" w:lineRule="auto"/>
              <w:jc w:val="center"/>
              <w:rPr>
                <w:b/>
                <w:bCs/>
                <w:szCs w:val="24"/>
              </w:rPr>
            </w:pPr>
            <w:r w:rsidRPr="00092CDC">
              <w:rPr>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092CDC">
            <w:pPr>
              <w:spacing w:after="0" w:line="240" w:lineRule="auto"/>
              <w:jc w:val="center"/>
              <w:rPr>
                <w:b/>
                <w:bCs/>
                <w:sz w:val="22"/>
                <w:szCs w:val="22"/>
              </w:rPr>
            </w:pPr>
            <w:r w:rsidRPr="00092CDC">
              <w:rPr>
                <w:b/>
                <w:bCs/>
                <w:sz w:val="22"/>
                <w:szCs w:val="22"/>
              </w:rPr>
              <w:t>20</w:t>
            </w:r>
            <w:r w:rsidR="00DF187A">
              <w:rPr>
                <w:b/>
                <w:bCs/>
                <w:sz w:val="22"/>
                <w:szCs w:val="22"/>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092CDC">
            <w:pPr>
              <w:spacing w:after="0" w:line="240" w:lineRule="auto"/>
              <w:jc w:val="center"/>
              <w:rPr>
                <w:b/>
                <w:bCs/>
                <w:sz w:val="22"/>
                <w:szCs w:val="22"/>
              </w:rPr>
            </w:pPr>
            <w:r w:rsidRPr="00092CDC">
              <w:rPr>
                <w:b/>
                <w:bCs/>
                <w:sz w:val="22"/>
                <w:szCs w:val="22"/>
              </w:rPr>
              <w:t>202</w:t>
            </w:r>
            <w:r w:rsidR="00DF187A">
              <w:rPr>
                <w:b/>
                <w:bCs/>
                <w:sz w:val="22"/>
                <w:szCs w:val="22"/>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092CDC">
            <w:pPr>
              <w:spacing w:after="0" w:line="240" w:lineRule="auto"/>
              <w:jc w:val="center"/>
              <w:rPr>
                <w:b/>
                <w:bCs/>
                <w:sz w:val="22"/>
                <w:szCs w:val="22"/>
              </w:rPr>
            </w:pPr>
            <w:r w:rsidRPr="00092CDC">
              <w:rPr>
                <w:b/>
                <w:bCs/>
                <w:sz w:val="22"/>
                <w:szCs w:val="22"/>
              </w:rPr>
              <w:t>202</w:t>
            </w:r>
            <w:r w:rsidR="00DF187A">
              <w:rPr>
                <w:b/>
                <w:bCs/>
                <w:sz w:val="22"/>
                <w:szCs w:val="22"/>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092CDC">
            <w:pPr>
              <w:spacing w:after="0" w:line="240" w:lineRule="auto"/>
              <w:jc w:val="center"/>
              <w:rPr>
                <w:b/>
                <w:bCs/>
                <w:sz w:val="22"/>
                <w:szCs w:val="22"/>
              </w:rPr>
            </w:pPr>
            <w:r w:rsidRPr="00092CDC">
              <w:rPr>
                <w:b/>
                <w:bCs/>
                <w:sz w:val="22"/>
                <w:szCs w:val="22"/>
              </w:rPr>
              <w:t>202</w:t>
            </w:r>
            <w:r w:rsidR="00DF187A">
              <w:rPr>
                <w:b/>
                <w:bCs/>
                <w:sz w:val="22"/>
                <w:szCs w:val="22"/>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092CDC">
            <w:pPr>
              <w:spacing w:after="0" w:line="240" w:lineRule="auto"/>
              <w:jc w:val="center"/>
              <w:rPr>
                <w:b/>
                <w:bCs/>
                <w:sz w:val="22"/>
                <w:szCs w:val="22"/>
              </w:rPr>
            </w:pPr>
            <w:r w:rsidRPr="00092CDC">
              <w:rPr>
                <w:b/>
                <w:bCs/>
                <w:sz w:val="22"/>
                <w:szCs w:val="22"/>
              </w:rPr>
              <w:t>202</w:t>
            </w:r>
            <w:r w:rsidR="00DF187A">
              <w:rPr>
                <w:b/>
                <w:bCs/>
                <w:sz w:val="22"/>
                <w:szCs w:val="22"/>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D41148" w:rsidRPr="00092CDC" w:rsidRDefault="00D41148" w:rsidP="00092CDC">
            <w:pPr>
              <w:spacing w:after="0" w:line="240" w:lineRule="auto"/>
              <w:jc w:val="center"/>
              <w:rPr>
                <w:b/>
                <w:bCs/>
                <w:sz w:val="22"/>
                <w:szCs w:val="22"/>
              </w:rPr>
            </w:pPr>
            <w:r w:rsidRPr="00092CDC">
              <w:rPr>
                <w:b/>
                <w:bCs/>
                <w:sz w:val="22"/>
                <w:szCs w:val="22"/>
              </w:rPr>
              <w:t>Toplam</w:t>
            </w:r>
          </w:p>
        </w:tc>
      </w:tr>
      <w:tr w:rsidR="00D41148" w:rsidRPr="00D41148" w:rsidTr="00B55543">
        <w:trPr>
          <w:trHeight w:val="289"/>
        </w:trPr>
        <w:tc>
          <w:tcPr>
            <w:tcW w:w="5655" w:type="dxa"/>
            <w:vMerge/>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D41148" w:rsidRPr="00092CDC" w:rsidRDefault="00D41148" w:rsidP="00D41148">
            <w:pPr>
              <w:spacing w:after="0" w:line="240" w:lineRule="auto"/>
              <w:rPr>
                <w:b/>
                <w:bCs/>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D41148">
            <w:pPr>
              <w:spacing w:after="0" w:line="240" w:lineRule="auto"/>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D41148">
            <w:pPr>
              <w:spacing w:after="0" w:line="240" w:lineRule="auto"/>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D41148">
            <w:pPr>
              <w:spacing w:after="0" w:line="240" w:lineRule="auto"/>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D41148">
            <w:pPr>
              <w:spacing w:after="0" w:line="240" w:lineRule="auto"/>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092CDC" w:rsidRDefault="00D41148" w:rsidP="00D41148">
            <w:pPr>
              <w:spacing w:after="0" w:line="240" w:lineRule="auto"/>
              <w:rPr>
                <w:b/>
                <w:bCs/>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D41148" w:rsidRPr="00092CDC" w:rsidRDefault="00D41148" w:rsidP="00D41148">
            <w:pPr>
              <w:spacing w:after="0" w:line="240" w:lineRule="auto"/>
              <w:rPr>
                <w:b/>
                <w:bCs/>
                <w:sz w:val="22"/>
                <w:szCs w:val="22"/>
              </w:rPr>
            </w:pPr>
          </w:p>
        </w:tc>
      </w:tr>
      <w:tr w:rsidR="00D41148" w:rsidRPr="00D41148" w:rsidTr="00B55543">
        <w:trPr>
          <w:trHeight w:val="490"/>
        </w:trPr>
        <w:tc>
          <w:tcPr>
            <w:tcW w:w="5655" w:type="dxa"/>
            <w:tcBorders>
              <w:top w:val="nil"/>
              <w:left w:val="single" w:sz="12" w:space="0" w:color="000000"/>
              <w:bottom w:val="single" w:sz="4" w:space="0" w:color="000000"/>
              <w:right w:val="single" w:sz="4" w:space="0" w:color="000000"/>
            </w:tcBorders>
            <w:shd w:val="clear" w:color="auto" w:fill="auto"/>
            <w:vAlign w:val="center"/>
            <w:hideMark/>
          </w:tcPr>
          <w:p w:rsidR="00D41148" w:rsidRPr="00B55543" w:rsidRDefault="00D41148" w:rsidP="00092CDC">
            <w:pPr>
              <w:spacing w:after="0" w:line="240" w:lineRule="auto"/>
              <w:jc w:val="center"/>
              <w:rPr>
                <w:bCs/>
                <w:sz w:val="22"/>
                <w:szCs w:val="22"/>
              </w:rPr>
            </w:pPr>
            <w:r w:rsidRPr="00B55543">
              <w:rPr>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7</w:t>
            </w:r>
            <w:r w:rsidR="00355028">
              <w:rPr>
                <w:sz w:val="20"/>
                <w:szCs w:val="20"/>
              </w:rPr>
              <w:t>0000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8</w:t>
            </w:r>
            <w:r w:rsidR="00355028">
              <w:rPr>
                <w:sz w:val="20"/>
                <w:szCs w:val="20"/>
              </w:rPr>
              <w:t>0000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9</w:t>
            </w:r>
            <w:r w:rsidR="00C65277">
              <w:rPr>
                <w:sz w:val="20"/>
                <w:szCs w:val="20"/>
              </w:rPr>
              <w:t>0</w:t>
            </w:r>
            <w:r w:rsidR="00355028">
              <w:rPr>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9</w:t>
            </w:r>
            <w:r w:rsidR="00C65277">
              <w:rPr>
                <w:sz w:val="20"/>
                <w:szCs w:val="20"/>
              </w:rPr>
              <w:t>5</w:t>
            </w:r>
            <w:r w:rsidR="00355028">
              <w:rPr>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100</w:t>
            </w:r>
            <w:r w:rsidR="00355028">
              <w:rPr>
                <w:sz w:val="20"/>
                <w:szCs w:val="20"/>
              </w:rPr>
              <w:t>000 TL</w:t>
            </w:r>
          </w:p>
        </w:tc>
        <w:tc>
          <w:tcPr>
            <w:tcW w:w="1560" w:type="dxa"/>
            <w:tcBorders>
              <w:top w:val="nil"/>
              <w:left w:val="nil"/>
              <w:bottom w:val="single" w:sz="4" w:space="0" w:color="000000"/>
              <w:right w:val="single" w:sz="12" w:space="0" w:color="000000"/>
            </w:tcBorders>
            <w:shd w:val="clear" w:color="auto" w:fill="auto"/>
            <w:vAlign w:val="center"/>
          </w:tcPr>
          <w:p w:rsidR="00D41148" w:rsidRPr="00092CDC" w:rsidRDefault="005E71E7" w:rsidP="00092CDC">
            <w:pPr>
              <w:spacing w:after="0" w:line="240" w:lineRule="auto"/>
              <w:jc w:val="center"/>
              <w:rPr>
                <w:sz w:val="20"/>
                <w:szCs w:val="20"/>
              </w:rPr>
            </w:pPr>
            <w:r>
              <w:rPr>
                <w:sz w:val="20"/>
                <w:szCs w:val="20"/>
              </w:rPr>
              <w:t>43</w:t>
            </w:r>
            <w:r w:rsidR="00C65277">
              <w:rPr>
                <w:sz w:val="20"/>
                <w:szCs w:val="20"/>
              </w:rPr>
              <w:t>50</w:t>
            </w:r>
            <w:r w:rsidR="00355028">
              <w:rPr>
                <w:sz w:val="20"/>
                <w:szCs w:val="20"/>
              </w:rPr>
              <w:t>00 TL</w:t>
            </w:r>
          </w:p>
        </w:tc>
      </w:tr>
      <w:tr w:rsidR="00D41148" w:rsidRPr="00D41148" w:rsidTr="00B55543">
        <w:trPr>
          <w:trHeight w:val="554"/>
        </w:trPr>
        <w:tc>
          <w:tcPr>
            <w:tcW w:w="5655" w:type="dxa"/>
            <w:tcBorders>
              <w:top w:val="nil"/>
              <w:left w:val="single" w:sz="12" w:space="0" w:color="000000"/>
              <w:bottom w:val="single" w:sz="4" w:space="0" w:color="000000"/>
              <w:right w:val="single" w:sz="4" w:space="0" w:color="000000"/>
            </w:tcBorders>
            <w:shd w:val="clear" w:color="auto" w:fill="auto"/>
            <w:vAlign w:val="center"/>
            <w:hideMark/>
          </w:tcPr>
          <w:p w:rsidR="00D41148" w:rsidRPr="00B55543" w:rsidRDefault="00D41148" w:rsidP="00092CDC">
            <w:pPr>
              <w:spacing w:after="0" w:line="240" w:lineRule="auto"/>
              <w:jc w:val="center"/>
              <w:rPr>
                <w:bCs/>
                <w:sz w:val="22"/>
                <w:szCs w:val="22"/>
              </w:rPr>
            </w:pPr>
            <w:r w:rsidRPr="00B55543">
              <w:rPr>
                <w:bCs/>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355028" w:rsidP="00092CDC">
            <w:pPr>
              <w:spacing w:after="0" w:line="240" w:lineRule="auto"/>
              <w:jc w:val="center"/>
              <w:rPr>
                <w:sz w:val="20"/>
                <w:szCs w:val="20"/>
              </w:rPr>
            </w:pPr>
            <w:r>
              <w:rPr>
                <w:sz w:val="20"/>
                <w:szCs w:val="20"/>
              </w:rPr>
              <w:t>15000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0F7708" w:rsidP="00092CDC">
            <w:pPr>
              <w:spacing w:after="0" w:line="240" w:lineRule="auto"/>
              <w:jc w:val="center"/>
              <w:rPr>
                <w:sz w:val="20"/>
                <w:szCs w:val="20"/>
              </w:rPr>
            </w:pPr>
            <w:r>
              <w:rPr>
                <w:sz w:val="20"/>
                <w:szCs w:val="20"/>
              </w:rPr>
              <w:t>15</w:t>
            </w:r>
            <w:r w:rsidR="00355028">
              <w:rPr>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0F7708" w:rsidP="00092CDC">
            <w:pPr>
              <w:spacing w:after="0" w:line="240" w:lineRule="auto"/>
              <w:jc w:val="center"/>
              <w:rPr>
                <w:sz w:val="20"/>
                <w:szCs w:val="20"/>
              </w:rPr>
            </w:pPr>
            <w:r>
              <w:rPr>
                <w:sz w:val="20"/>
                <w:szCs w:val="20"/>
              </w:rPr>
              <w:t>16</w:t>
            </w:r>
            <w:r w:rsidR="00355028">
              <w:rPr>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0F7708" w:rsidP="00092CDC">
            <w:pPr>
              <w:spacing w:after="0" w:line="240" w:lineRule="auto"/>
              <w:jc w:val="center"/>
              <w:rPr>
                <w:sz w:val="20"/>
                <w:szCs w:val="20"/>
              </w:rPr>
            </w:pPr>
            <w:r>
              <w:rPr>
                <w:sz w:val="20"/>
                <w:szCs w:val="20"/>
              </w:rPr>
              <w:t>17</w:t>
            </w:r>
            <w:r w:rsidR="00355028">
              <w:rPr>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0F7708" w:rsidP="00092CDC">
            <w:pPr>
              <w:spacing w:after="0" w:line="240" w:lineRule="auto"/>
              <w:jc w:val="center"/>
              <w:rPr>
                <w:sz w:val="20"/>
                <w:szCs w:val="20"/>
              </w:rPr>
            </w:pPr>
            <w:r>
              <w:rPr>
                <w:sz w:val="20"/>
                <w:szCs w:val="20"/>
              </w:rPr>
              <w:t>1</w:t>
            </w:r>
            <w:r w:rsidR="00355028">
              <w:rPr>
                <w:sz w:val="20"/>
                <w:szCs w:val="20"/>
              </w:rPr>
              <w:t>7000 TL</w:t>
            </w:r>
          </w:p>
        </w:tc>
        <w:tc>
          <w:tcPr>
            <w:tcW w:w="1560" w:type="dxa"/>
            <w:tcBorders>
              <w:top w:val="nil"/>
              <w:left w:val="nil"/>
              <w:bottom w:val="single" w:sz="4" w:space="0" w:color="000000"/>
              <w:right w:val="single" w:sz="12" w:space="0" w:color="000000"/>
            </w:tcBorders>
            <w:shd w:val="clear" w:color="auto" w:fill="auto"/>
            <w:vAlign w:val="center"/>
          </w:tcPr>
          <w:p w:rsidR="00D41148" w:rsidRPr="00092CDC" w:rsidRDefault="000F7708" w:rsidP="00092CDC">
            <w:pPr>
              <w:spacing w:after="0" w:line="240" w:lineRule="auto"/>
              <w:jc w:val="center"/>
              <w:rPr>
                <w:sz w:val="20"/>
                <w:szCs w:val="20"/>
              </w:rPr>
            </w:pPr>
            <w:r>
              <w:rPr>
                <w:sz w:val="20"/>
                <w:szCs w:val="20"/>
              </w:rPr>
              <w:t>80000</w:t>
            </w:r>
            <w:r w:rsidR="00355028">
              <w:rPr>
                <w:sz w:val="20"/>
                <w:szCs w:val="20"/>
              </w:rPr>
              <w:t xml:space="preserve"> TL</w:t>
            </w:r>
          </w:p>
        </w:tc>
      </w:tr>
      <w:tr w:rsidR="00D41148" w:rsidRPr="00D41148" w:rsidTr="00B55543">
        <w:trPr>
          <w:trHeight w:val="561"/>
        </w:trPr>
        <w:tc>
          <w:tcPr>
            <w:tcW w:w="5655" w:type="dxa"/>
            <w:tcBorders>
              <w:top w:val="nil"/>
              <w:left w:val="single" w:sz="12" w:space="0" w:color="000000"/>
              <w:bottom w:val="single" w:sz="4" w:space="0" w:color="000000"/>
              <w:right w:val="single" w:sz="4" w:space="0" w:color="000000"/>
            </w:tcBorders>
            <w:shd w:val="clear" w:color="auto" w:fill="auto"/>
            <w:vAlign w:val="center"/>
            <w:hideMark/>
          </w:tcPr>
          <w:p w:rsidR="00D41148" w:rsidRPr="00B55543" w:rsidRDefault="00D41148" w:rsidP="00092CDC">
            <w:pPr>
              <w:spacing w:after="0" w:line="240" w:lineRule="auto"/>
              <w:jc w:val="center"/>
              <w:rPr>
                <w:bCs/>
                <w:sz w:val="22"/>
                <w:szCs w:val="22"/>
              </w:rPr>
            </w:pPr>
            <w:r w:rsidRPr="00B55543">
              <w:rPr>
                <w:bCs/>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3C27C1" w:rsidP="00092CDC">
            <w:pPr>
              <w:spacing w:after="0" w:line="240" w:lineRule="auto"/>
              <w:jc w:val="center"/>
              <w:rPr>
                <w:sz w:val="20"/>
                <w:szCs w:val="20"/>
              </w:rPr>
            </w:pPr>
            <w:r>
              <w:rPr>
                <w:sz w:val="20"/>
                <w:szCs w:val="20"/>
              </w:rPr>
              <w:t>5000TL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355028" w:rsidP="00092CDC">
            <w:pPr>
              <w:spacing w:after="0" w:line="240" w:lineRule="auto"/>
              <w:jc w:val="center"/>
              <w:rPr>
                <w:sz w:val="20"/>
                <w:szCs w:val="20"/>
              </w:rPr>
            </w:pPr>
            <w:r>
              <w:rPr>
                <w:sz w:val="20"/>
                <w:szCs w:val="20"/>
              </w:rPr>
              <w:t>6000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355028" w:rsidP="00092CDC">
            <w:pPr>
              <w:spacing w:after="0" w:line="240" w:lineRule="auto"/>
              <w:jc w:val="center"/>
              <w:rPr>
                <w:sz w:val="20"/>
                <w:szCs w:val="20"/>
              </w:rPr>
            </w:pPr>
            <w:r>
              <w:rPr>
                <w:sz w:val="20"/>
                <w:szCs w:val="20"/>
              </w:rPr>
              <w:t>7000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355028" w:rsidP="00092CDC">
            <w:pPr>
              <w:spacing w:after="0" w:line="240" w:lineRule="auto"/>
              <w:jc w:val="center"/>
              <w:rPr>
                <w:sz w:val="20"/>
                <w:szCs w:val="20"/>
              </w:rPr>
            </w:pPr>
            <w:r>
              <w:rPr>
                <w:sz w:val="20"/>
                <w:szCs w:val="20"/>
              </w:rPr>
              <w:t>8000 TL</w:t>
            </w:r>
          </w:p>
        </w:tc>
        <w:tc>
          <w:tcPr>
            <w:tcW w:w="1134" w:type="dxa"/>
            <w:tcBorders>
              <w:top w:val="nil"/>
              <w:left w:val="nil"/>
              <w:bottom w:val="single" w:sz="4" w:space="0" w:color="000000"/>
              <w:right w:val="single" w:sz="4" w:space="0" w:color="000000"/>
            </w:tcBorders>
            <w:shd w:val="clear" w:color="auto" w:fill="auto"/>
            <w:vAlign w:val="center"/>
          </w:tcPr>
          <w:p w:rsidR="00D41148" w:rsidRPr="00092CDC" w:rsidRDefault="00355028" w:rsidP="00092CDC">
            <w:pPr>
              <w:spacing w:after="0" w:line="240" w:lineRule="auto"/>
              <w:jc w:val="center"/>
              <w:rPr>
                <w:sz w:val="20"/>
                <w:szCs w:val="20"/>
              </w:rPr>
            </w:pPr>
            <w:r>
              <w:rPr>
                <w:sz w:val="20"/>
                <w:szCs w:val="20"/>
              </w:rPr>
              <w:t>9000 TL</w:t>
            </w:r>
          </w:p>
        </w:tc>
        <w:tc>
          <w:tcPr>
            <w:tcW w:w="1560" w:type="dxa"/>
            <w:tcBorders>
              <w:top w:val="nil"/>
              <w:left w:val="nil"/>
              <w:bottom w:val="single" w:sz="4" w:space="0" w:color="000000"/>
              <w:right w:val="single" w:sz="12" w:space="0" w:color="000000"/>
            </w:tcBorders>
            <w:shd w:val="clear" w:color="auto" w:fill="auto"/>
            <w:vAlign w:val="center"/>
          </w:tcPr>
          <w:p w:rsidR="00D41148" w:rsidRPr="00092CDC" w:rsidRDefault="003C27C1" w:rsidP="00092CDC">
            <w:pPr>
              <w:spacing w:after="0" w:line="240" w:lineRule="auto"/>
              <w:jc w:val="center"/>
              <w:rPr>
                <w:sz w:val="20"/>
                <w:szCs w:val="20"/>
              </w:rPr>
            </w:pPr>
            <w:r>
              <w:rPr>
                <w:sz w:val="20"/>
                <w:szCs w:val="20"/>
              </w:rPr>
              <w:t>35</w:t>
            </w:r>
            <w:r w:rsidR="00355028">
              <w:rPr>
                <w:sz w:val="20"/>
                <w:szCs w:val="20"/>
              </w:rPr>
              <w:t>000 TL</w:t>
            </w:r>
          </w:p>
        </w:tc>
      </w:tr>
      <w:tr w:rsidR="00D41148" w:rsidRPr="00D41148" w:rsidTr="00B55543">
        <w:trPr>
          <w:trHeight w:val="537"/>
        </w:trPr>
        <w:tc>
          <w:tcPr>
            <w:tcW w:w="5655" w:type="dxa"/>
            <w:tcBorders>
              <w:top w:val="single" w:sz="8" w:space="0" w:color="000000"/>
              <w:left w:val="single" w:sz="12" w:space="0" w:color="000000"/>
              <w:bottom w:val="single" w:sz="12" w:space="0" w:color="000000"/>
              <w:right w:val="single" w:sz="4" w:space="0" w:color="000000"/>
            </w:tcBorders>
            <w:shd w:val="clear" w:color="auto" w:fill="auto"/>
            <w:vAlign w:val="center"/>
            <w:hideMark/>
          </w:tcPr>
          <w:p w:rsidR="00D41148" w:rsidRPr="00B55543" w:rsidRDefault="00D41148" w:rsidP="00092CDC">
            <w:pPr>
              <w:spacing w:after="0" w:line="240" w:lineRule="auto"/>
              <w:jc w:val="center"/>
              <w:rPr>
                <w:bCs/>
                <w:sz w:val="22"/>
                <w:szCs w:val="22"/>
              </w:rPr>
            </w:pPr>
            <w:r w:rsidRPr="00B55543">
              <w:rPr>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9</w:t>
            </w:r>
            <w:r w:rsidR="00C65277">
              <w:rPr>
                <w:sz w:val="20"/>
                <w:szCs w:val="20"/>
              </w:rPr>
              <w:t>0000</w:t>
            </w:r>
            <w:r w:rsidR="00355028">
              <w:rPr>
                <w:sz w:val="20"/>
                <w:szCs w:val="20"/>
              </w:rPr>
              <w:t xml:space="preserve">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092CDC" w:rsidRDefault="00C227BA" w:rsidP="00132B60">
            <w:pPr>
              <w:spacing w:after="0" w:line="240" w:lineRule="auto"/>
              <w:jc w:val="center"/>
              <w:rPr>
                <w:sz w:val="20"/>
                <w:szCs w:val="20"/>
              </w:rPr>
            </w:pPr>
            <w:r>
              <w:rPr>
                <w:sz w:val="20"/>
                <w:szCs w:val="20"/>
              </w:rPr>
              <w:t>10</w:t>
            </w:r>
            <w:r w:rsidR="00C65277">
              <w:rPr>
                <w:sz w:val="20"/>
                <w:szCs w:val="20"/>
              </w:rPr>
              <w:t>1000</w:t>
            </w:r>
            <w:r w:rsidR="00355028">
              <w:rPr>
                <w:sz w:val="20"/>
                <w:szCs w:val="20"/>
              </w:rPr>
              <w:t>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092CDC" w:rsidRDefault="00C227BA" w:rsidP="00092CDC">
            <w:pPr>
              <w:spacing w:after="0" w:line="240" w:lineRule="auto"/>
              <w:jc w:val="center"/>
              <w:rPr>
                <w:sz w:val="20"/>
                <w:szCs w:val="20"/>
              </w:rPr>
            </w:pPr>
            <w:r>
              <w:rPr>
                <w:sz w:val="20"/>
                <w:szCs w:val="20"/>
              </w:rPr>
              <w:t>11</w:t>
            </w:r>
            <w:r w:rsidR="00C65277">
              <w:rPr>
                <w:sz w:val="20"/>
                <w:szCs w:val="20"/>
              </w:rPr>
              <w:t>3000</w:t>
            </w:r>
            <w:r w:rsidR="00355028">
              <w:rPr>
                <w:sz w:val="20"/>
                <w:szCs w:val="20"/>
              </w:rPr>
              <w:t>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092CDC" w:rsidRDefault="005E71E7" w:rsidP="00132B60">
            <w:pPr>
              <w:spacing w:after="0" w:line="240" w:lineRule="auto"/>
              <w:jc w:val="center"/>
              <w:rPr>
                <w:sz w:val="20"/>
                <w:szCs w:val="20"/>
              </w:rPr>
            </w:pPr>
            <w:r>
              <w:rPr>
                <w:sz w:val="20"/>
                <w:szCs w:val="20"/>
              </w:rPr>
              <w:t>120</w:t>
            </w:r>
            <w:r w:rsidR="00C65277">
              <w:rPr>
                <w:sz w:val="20"/>
                <w:szCs w:val="20"/>
              </w:rPr>
              <w:t>000</w:t>
            </w:r>
            <w:r w:rsidR="00355028">
              <w:rPr>
                <w:sz w:val="20"/>
                <w:szCs w:val="20"/>
              </w:rPr>
              <w:t>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092CDC" w:rsidRDefault="005E71E7" w:rsidP="00132B60">
            <w:pPr>
              <w:spacing w:after="0" w:line="240" w:lineRule="auto"/>
              <w:jc w:val="center"/>
              <w:rPr>
                <w:sz w:val="20"/>
                <w:szCs w:val="20"/>
              </w:rPr>
            </w:pPr>
            <w:r>
              <w:rPr>
                <w:sz w:val="20"/>
                <w:szCs w:val="20"/>
              </w:rPr>
              <w:t>126</w:t>
            </w:r>
            <w:r w:rsidR="00C65277">
              <w:rPr>
                <w:sz w:val="20"/>
                <w:szCs w:val="20"/>
              </w:rPr>
              <w:t>000</w:t>
            </w:r>
            <w:r w:rsidR="00355028">
              <w:rPr>
                <w:sz w:val="20"/>
                <w:szCs w:val="20"/>
              </w:rPr>
              <w:t xml:space="preserve"> 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092CDC" w:rsidRDefault="004C17E7" w:rsidP="005E71E7">
            <w:pPr>
              <w:spacing w:after="0" w:line="240" w:lineRule="auto"/>
              <w:jc w:val="center"/>
              <w:rPr>
                <w:sz w:val="20"/>
                <w:szCs w:val="20"/>
              </w:rPr>
            </w:pPr>
            <w:r>
              <w:rPr>
                <w:sz w:val="20"/>
                <w:szCs w:val="20"/>
              </w:rPr>
              <w:t xml:space="preserve"> </w:t>
            </w:r>
            <w:r w:rsidR="005E71E7">
              <w:rPr>
                <w:sz w:val="20"/>
                <w:szCs w:val="20"/>
              </w:rPr>
              <w:t>550</w:t>
            </w:r>
            <w:r w:rsidR="00C65277">
              <w:rPr>
                <w:sz w:val="20"/>
                <w:szCs w:val="20"/>
              </w:rPr>
              <w:t>000</w:t>
            </w:r>
            <w:r>
              <w:rPr>
                <w:sz w:val="20"/>
                <w:szCs w:val="20"/>
              </w:rPr>
              <w:t>TL</w:t>
            </w:r>
          </w:p>
        </w:tc>
      </w:tr>
    </w:tbl>
    <w:p w:rsidR="00D41148" w:rsidRDefault="00D41148" w:rsidP="00D41148"/>
    <w:p w:rsidR="00337637" w:rsidRPr="008D4E73" w:rsidRDefault="00337637" w:rsidP="003152E4">
      <w:pPr>
        <w:pStyle w:val="Balk1"/>
      </w:pPr>
      <w:bookmarkStart w:id="53" w:name="_Toc416085171"/>
      <w:bookmarkStart w:id="54" w:name="_Toc529519472"/>
      <w:r w:rsidRPr="008D4E73">
        <w:t>V</w:t>
      </w:r>
      <w:r w:rsidR="008D4E73" w:rsidRPr="008D4E73">
        <w:t>I</w:t>
      </w:r>
      <w:r w:rsidRPr="008D4E73">
        <w:t>. BÖLÜM</w:t>
      </w:r>
      <w:bookmarkEnd w:id="53"/>
      <w:bookmarkEnd w:id="54"/>
      <w:r w:rsidR="008D4E73" w:rsidRPr="008D4E73">
        <w:t>:</w:t>
      </w:r>
      <w:bookmarkStart w:id="55" w:name="_Toc416085172"/>
      <w:bookmarkStart w:id="56" w:name="_Toc529519473"/>
      <w:r w:rsidR="008D4E73" w:rsidRPr="008D4E73">
        <w:t xml:space="preserve"> </w:t>
      </w:r>
      <w:r w:rsidRPr="008D4E73">
        <w:t>İZLEME VE DEĞERLENDİRME</w:t>
      </w:r>
      <w:bookmarkEnd w:id="55"/>
      <w:bookmarkEnd w:id="56"/>
    </w:p>
    <w:p w:rsidR="00092CDC" w:rsidRDefault="003152E4" w:rsidP="00092CDC">
      <w:pPr>
        <w:pStyle w:val="ListeParagraf"/>
        <w:numPr>
          <w:ilvl w:val="0"/>
          <w:numId w:val="11"/>
        </w:numPr>
        <w:spacing w:line="360" w:lineRule="auto"/>
        <w:jc w:val="both"/>
      </w:pPr>
      <w:r w:rsidRPr="003152E4">
        <w:t xml:space="preserve">Okulumuz Stratejik Planı izleme ve değerlendirme çalışmalarında 5 yıllık Stratejik Planın izlenmesi ve 1 yıllık gelişim planın izlenmesi olarak ikili bir ayrıma gidilecektir. </w:t>
      </w:r>
    </w:p>
    <w:p w:rsidR="00092CDC" w:rsidRDefault="003152E4" w:rsidP="00092CDC">
      <w:pPr>
        <w:pStyle w:val="ListeParagraf"/>
        <w:numPr>
          <w:ilvl w:val="0"/>
          <w:numId w:val="11"/>
        </w:numPr>
        <w:spacing w:line="360" w:lineRule="auto"/>
        <w:jc w:val="both"/>
      </w:pPr>
      <w:r w:rsidRPr="003152E4">
        <w:t>Stratejik planın izlenmesinde 6 aylık dönemlerde izleme yapılacak denetim birimleri, il ve ilçe millî eğitim müdürlüğü ve Bakanlık denetim ve kontrollerine hazır halde tutulacaktır.</w:t>
      </w:r>
    </w:p>
    <w:p w:rsidR="00481D63" w:rsidRPr="00092CDC" w:rsidRDefault="003152E4" w:rsidP="008D4E73">
      <w:pPr>
        <w:pStyle w:val="ListeParagraf"/>
        <w:numPr>
          <w:ilvl w:val="0"/>
          <w:numId w:val="11"/>
        </w:numPr>
        <w:spacing w:line="360" w:lineRule="auto"/>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092CDC" w:rsidSect="00E22B8A">
      <w:footerReference w:type="first" r:id="rId12"/>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16F" w:rsidRDefault="0060516F" w:rsidP="00DC3C73">
      <w:pPr>
        <w:spacing w:after="0" w:line="240" w:lineRule="auto"/>
      </w:pPr>
      <w:r>
        <w:separator/>
      </w:r>
    </w:p>
  </w:endnote>
  <w:endnote w:type="continuationSeparator" w:id="1">
    <w:p w:rsidR="0060516F" w:rsidRDefault="0060516F"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BA" w:rsidRDefault="00C227BA">
    <w:pPr>
      <w:pStyle w:val="Altbilgi"/>
      <w:jc w:val="right"/>
    </w:pPr>
    <w:r>
      <w:rPr>
        <w:noProof/>
      </w:rPr>
      <w:fldChar w:fldCharType="begin"/>
    </w:r>
    <w:r>
      <w:rPr>
        <w:noProof/>
      </w:rPr>
      <w:instrText>PAGE   \* MERGEFORMAT</w:instrText>
    </w:r>
    <w:r>
      <w:rPr>
        <w:noProof/>
      </w:rPr>
      <w:fldChar w:fldCharType="separate"/>
    </w:r>
    <w:r w:rsidR="009A68C4">
      <w:rPr>
        <w:noProof/>
      </w:rPr>
      <w:t>26</w:t>
    </w:r>
    <w:r>
      <w:rPr>
        <w:noProof/>
      </w:rPr>
      <w:fldChar w:fldCharType="end"/>
    </w:r>
  </w:p>
  <w:p w:rsidR="00C227BA" w:rsidRDefault="00C227B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BA" w:rsidRDefault="00C227BA">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rsidR="00C227BA" w:rsidRDefault="00C227B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BA" w:rsidRDefault="00C227BA">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C227BA" w:rsidRDefault="00C227B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16F" w:rsidRDefault="0060516F" w:rsidP="00DC3C73">
      <w:pPr>
        <w:spacing w:after="0" w:line="240" w:lineRule="auto"/>
      </w:pPr>
      <w:r>
        <w:separator/>
      </w:r>
    </w:p>
  </w:footnote>
  <w:footnote w:type="continuationSeparator" w:id="1">
    <w:p w:rsidR="0060516F" w:rsidRDefault="0060516F"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BA" w:rsidRPr="00A40B5B" w:rsidRDefault="00C227BA"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59C2"/>
    <w:multiLevelType w:val="hybridMultilevel"/>
    <w:tmpl w:val="67A8F5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2AA82B33"/>
    <w:multiLevelType w:val="hybridMultilevel"/>
    <w:tmpl w:val="EC8C77B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F910838"/>
    <w:multiLevelType w:val="hybridMultilevel"/>
    <w:tmpl w:val="D80CD5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23904AD"/>
    <w:multiLevelType w:val="hybridMultilevel"/>
    <w:tmpl w:val="B0CC2274"/>
    <w:lvl w:ilvl="0" w:tplc="07F21D20">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C38BD"/>
    <w:multiLevelType w:val="hybridMultilevel"/>
    <w:tmpl w:val="D35C31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305331C"/>
    <w:multiLevelType w:val="hybridMultilevel"/>
    <w:tmpl w:val="E258E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4B27437"/>
    <w:multiLevelType w:val="hybridMultilevel"/>
    <w:tmpl w:val="52584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C524950"/>
    <w:multiLevelType w:val="hybridMultilevel"/>
    <w:tmpl w:val="5CA230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
  </w:num>
  <w:num w:numId="5">
    <w:abstractNumId w:val="9"/>
  </w:num>
  <w:num w:numId="6">
    <w:abstractNumId w:val="8"/>
  </w:num>
  <w:num w:numId="7">
    <w:abstractNumId w:val="3"/>
  </w:num>
  <w:num w:numId="8">
    <w:abstractNumId w:val="0"/>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3072B6"/>
    <w:rsid w:val="000029E8"/>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25C"/>
    <w:rsid w:val="000452B1"/>
    <w:rsid w:val="00045B97"/>
    <w:rsid w:val="00045BF4"/>
    <w:rsid w:val="0004640D"/>
    <w:rsid w:val="00046BAF"/>
    <w:rsid w:val="0004701B"/>
    <w:rsid w:val="0005115E"/>
    <w:rsid w:val="0005145E"/>
    <w:rsid w:val="0005168D"/>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A9D"/>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2CDC"/>
    <w:rsid w:val="00093C1A"/>
    <w:rsid w:val="000943B4"/>
    <w:rsid w:val="00095BB5"/>
    <w:rsid w:val="00095FD7"/>
    <w:rsid w:val="0009653C"/>
    <w:rsid w:val="00097AE7"/>
    <w:rsid w:val="00097E70"/>
    <w:rsid w:val="000A05EA"/>
    <w:rsid w:val="000A0A23"/>
    <w:rsid w:val="000A24F2"/>
    <w:rsid w:val="000A269B"/>
    <w:rsid w:val="000A38A5"/>
    <w:rsid w:val="000A581D"/>
    <w:rsid w:val="000A639E"/>
    <w:rsid w:val="000A706B"/>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129C"/>
    <w:rsid w:val="000E289E"/>
    <w:rsid w:val="000E2E55"/>
    <w:rsid w:val="000E2F5B"/>
    <w:rsid w:val="000E35A8"/>
    <w:rsid w:val="000E4382"/>
    <w:rsid w:val="000E4396"/>
    <w:rsid w:val="000E561E"/>
    <w:rsid w:val="000E56DD"/>
    <w:rsid w:val="000E6300"/>
    <w:rsid w:val="000E68AB"/>
    <w:rsid w:val="000E7338"/>
    <w:rsid w:val="000E7D5F"/>
    <w:rsid w:val="000E7F2F"/>
    <w:rsid w:val="000F0446"/>
    <w:rsid w:val="000F12F0"/>
    <w:rsid w:val="000F1452"/>
    <w:rsid w:val="000F15FC"/>
    <w:rsid w:val="000F2172"/>
    <w:rsid w:val="000F2E0E"/>
    <w:rsid w:val="000F3CBF"/>
    <w:rsid w:val="000F5B53"/>
    <w:rsid w:val="000F5FF0"/>
    <w:rsid w:val="000F61F0"/>
    <w:rsid w:val="000F6353"/>
    <w:rsid w:val="000F6A5D"/>
    <w:rsid w:val="000F6B9E"/>
    <w:rsid w:val="000F7708"/>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4B1"/>
    <w:rsid w:val="001307DF"/>
    <w:rsid w:val="0013093E"/>
    <w:rsid w:val="00131FFC"/>
    <w:rsid w:val="00132B60"/>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1A10"/>
    <w:rsid w:val="00153471"/>
    <w:rsid w:val="00153482"/>
    <w:rsid w:val="00153B20"/>
    <w:rsid w:val="00153D0A"/>
    <w:rsid w:val="0015462E"/>
    <w:rsid w:val="001549F9"/>
    <w:rsid w:val="001556A6"/>
    <w:rsid w:val="00157ECB"/>
    <w:rsid w:val="00160714"/>
    <w:rsid w:val="001612D6"/>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6CA"/>
    <w:rsid w:val="00183EC0"/>
    <w:rsid w:val="0018596E"/>
    <w:rsid w:val="00186217"/>
    <w:rsid w:val="00186A70"/>
    <w:rsid w:val="00187A39"/>
    <w:rsid w:val="00187AD8"/>
    <w:rsid w:val="00190C7C"/>
    <w:rsid w:val="00190E58"/>
    <w:rsid w:val="0019132F"/>
    <w:rsid w:val="001913D5"/>
    <w:rsid w:val="0019229F"/>
    <w:rsid w:val="00192DBF"/>
    <w:rsid w:val="00193BCA"/>
    <w:rsid w:val="00193FB4"/>
    <w:rsid w:val="001946F1"/>
    <w:rsid w:val="001967CE"/>
    <w:rsid w:val="00196C10"/>
    <w:rsid w:val="00196C43"/>
    <w:rsid w:val="00197670"/>
    <w:rsid w:val="001A1005"/>
    <w:rsid w:val="001A1015"/>
    <w:rsid w:val="001A1C66"/>
    <w:rsid w:val="001A1E95"/>
    <w:rsid w:val="001A1FDB"/>
    <w:rsid w:val="001A204B"/>
    <w:rsid w:val="001A2718"/>
    <w:rsid w:val="001A3433"/>
    <w:rsid w:val="001A40AB"/>
    <w:rsid w:val="001A47D6"/>
    <w:rsid w:val="001A4B55"/>
    <w:rsid w:val="001A536D"/>
    <w:rsid w:val="001A5DA3"/>
    <w:rsid w:val="001A5E9E"/>
    <w:rsid w:val="001A6268"/>
    <w:rsid w:val="001A6589"/>
    <w:rsid w:val="001A67D2"/>
    <w:rsid w:val="001B1970"/>
    <w:rsid w:val="001B1BD4"/>
    <w:rsid w:val="001B2FB0"/>
    <w:rsid w:val="001B31BD"/>
    <w:rsid w:val="001B3C69"/>
    <w:rsid w:val="001B455A"/>
    <w:rsid w:val="001B4C9A"/>
    <w:rsid w:val="001B5CD5"/>
    <w:rsid w:val="001B66DB"/>
    <w:rsid w:val="001C0C75"/>
    <w:rsid w:val="001C1778"/>
    <w:rsid w:val="001C33B4"/>
    <w:rsid w:val="001C4968"/>
    <w:rsid w:val="001C6110"/>
    <w:rsid w:val="001C64A1"/>
    <w:rsid w:val="001D0FE4"/>
    <w:rsid w:val="001D1C7D"/>
    <w:rsid w:val="001D2091"/>
    <w:rsid w:val="001D20FD"/>
    <w:rsid w:val="001D2506"/>
    <w:rsid w:val="001D2A8D"/>
    <w:rsid w:val="001D2BAB"/>
    <w:rsid w:val="001D2BEC"/>
    <w:rsid w:val="001D3CEC"/>
    <w:rsid w:val="001D4C5B"/>
    <w:rsid w:val="001D5A92"/>
    <w:rsid w:val="001D719A"/>
    <w:rsid w:val="001D723D"/>
    <w:rsid w:val="001E05C6"/>
    <w:rsid w:val="001E0A2D"/>
    <w:rsid w:val="001E0B50"/>
    <w:rsid w:val="001E1BCA"/>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4D61"/>
    <w:rsid w:val="0022608F"/>
    <w:rsid w:val="00226F06"/>
    <w:rsid w:val="00230851"/>
    <w:rsid w:val="002308DB"/>
    <w:rsid w:val="00230AE2"/>
    <w:rsid w:val="00233EA4"/>
    <w:rsid w:val="0023407E"/>
    <w:rsid w:val="002347A4"/>
    <w:rsid w:val="0023488F"/>
    <w:rsid w:val="0023532E"/>
    <w:rsid w:val="0023559E"/>
    <w:rsid w:val="00241250"/>
    <w:rsid w:val="0024145B"/>
    <w:rsid w:val="00241A99"/>
    <w:rsid w:val="00242307"/>
    <w:rsid w:val="00242D18"/>
    <w:rsid w:val="0024383E"/>
    <w:rsid w:val="0024438F"/>
    <w:rsid w:val="002444BC"/>
    <w:rsid w:val="00244699"/>
    <w:rsid w:val="00245767"/>
    <w:rsid w:val="00245CAD"/>
    <w:rsid w:val="00245FA6"/>
    <w:rsid w:val="002465FB"/>
    <w:rsid w:val="00246672"/>
    <w:rsid w:val="0024694B"/>
    <w:rsid w:val="00246A31"/>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778D7"/>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ACE"/>
    <w:rsid w:val="002A52F7"/>
    <w:rsid w:val="002A66D6"/>
    <w:rsid w:val="002B1660"/>
    <w:rsid w:val="002B1B8E"/>
    <w:rsid w:val="002B2080"/>
    <w:rsid w:val="002B2714"/>
    <w:rsid w:val="002B35D7"/>
    <w:rsid w:val="002B3681"/>
    <w:rsid w:val="002B5201"/>
    <w:rsid w:val="002B5E8E"/>
    <w:rsid w:val="002B643A"/>
    <w:rsid w:val="002B6FDB"/>
    <w:rsid w:val="002C038D"/>
    <w:rsid w:val="002C0D5A"/>
    <w:rsid w:val="002C1B74"/>
    <w:rsid w:val="002C1F0F"/>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37F"/>
    <w:rsid w:val="002E4A7D"/>
    <w:rsid w:val="002E5F0D"/>
    <w:rsid w:val="002E651A"/>
    <w:rsid w:val="002E77C7"/>
    <w:rsid w:val="002E7C02"/>
    <w:rsid w:val="002F03E1"/>
    <w:rsid w:val="002F27DD"/>
    <w:rsid w:val="002F4772"/>
    <w:rsid w:val="002F5C1A"/>
    <w:rsid w:val="002F5FC9"/>
    <w:rsid w:val="002F66C7"/>
    <w:rsid w:val="002F7B7A"/>
    <w:rsid w:val="003022C7"/>
    <w:rsid w:val="00303166"/>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159"/>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43C"/>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39C"/>
    <w:rsid w:val="00352C0E"/>
    <w:rsid w:val="00352E63"/>
    <w:rsid w:val="00354136"/>
    <w:rsid w:val="00355028"/>
    <w:rsid w:val="00355567"/>
    <w:rsid w:val="003561FA"/>
    <w:rsid w:val="0035716B"/>
    <w:rsid w:val="00360C7C"/>
    <w:rsid w:val="00361A10"/>
    <w:rsid w:val="00362CB4"/>
    <w:rsid w:val="00362EA4"/>
    <w:rsid w:val="0036431B"/>
    <w:rsid w:val="00364CCE"/>
    <w:rsid w:val="003655ED"/>
    <w:rsid w:val="003656CC"/>
    <w:rsid w:val="003716C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87D7B"/>
    <w:rsid w:val="00390AA4"/>
    <w:rsid w:val="003929D9"/>
    <w:rsid w:val="00393534"/>
    <w:rsid w:val="00394118"/>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ABB"/>
    <w:rsid w:val="003B4FA5"/>
    <w:rsid w:val="003B5D5E"/>
    <w:rsid w:val="003B7CF0"/>
    <w:rsid w:val="003C00A6"/>
    <w:rsid w:val="003C0D76"/>
    <w:rsid w:val="003C22EB"/>
    <w:rsid w:val="003C27C1"/>
    <w:rsid w:val="003C4C40"/>
    <w:rsid w:val="003C5A0C"/>
    <w:rsid w:val="003C5CB7"/>
    <w:rsid w:val="003C6399"/>
    <w:rsid w:val="003C7244"/>
    <w:rsid w:val="003C748A"/>
    <w:rsid w:val="003D083B"/>
    <w:rsid w:val="003D1B07"/>
    <w:rsid w:val="003D3348"/>
    <w:rsid w:val="003D3C7C"/>
    <w:rsid w:val="003D4556"/>
    <w:rsid w:val="003D4819"/>
    <w:rsid w:val="003D4CE3"/>
    <w:rsid w:val="003D60C8"/>
    <w:rsid w:val="003D61CA"/>
    <w:rsid w:val="003D7713"/>
    <w:rsid w:val="003E0179"/>
    <w:rsid w:val="003E0463"/>
    <w:rsid w:val="003E1153"/>
    <w:rsid w:val="003E23F1"/>
    <w:rsid w:val="003E29D1"/>
    <w:rsid w:val="003E438C"/>
    <w:rsid w:val="003E4433"/>
    <w:rsid w:val="003E454B"/>
    <w:rsid w:val="003E5DE3"/>
    <w:rsid w:val="003E63A2"/>
    <w:rsid w:val="003F1072"/>
    <w:rsid w:val="003F1629"/>
    <w:rsid w:val="003F1F63"/>
    <w:rsid w:val="003F2F4D"/>
    <w:rsid w:val="003F3060"/>
    <w:rsid w:val="003F4DE0"/>
    <w:rsid w:val="003F4DEA"/>
    <w:rsid w:val="003F4E12"/>
    <w:rsid w:val="003F68D8"/>
    <w:rsid w:val="003F6B7B"/>
    <w:rsid w:val="003F6E95"/>
    <w:rsid w:val="003F723B"/>
    <w:rsid w:val="003F742C"/>
    <w:rsid w:val="003F76C3"/>
    <w:rsid w:val="003F779F"/>
    <w:rsid w:val="003F7B70"/>
    <w:rsid w:val="003F7F83"/>
    <w:rsid w:val="00400135"/>
    <w:rsid w:val="00401E0F"/>
    <w:rsid w:val="0040291E"/>
    <w:rsid w:val="00402977"/>
    <w:rsid w:val="00403A1E"/>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ADC"/>
    <w:rsid w:val="00415EF9"/>
    <w:rsid w:val="00416548"/>
    <w:rsid w:val="00416808"/>
    <w:rsid w:val="0041697D"/>
    <w:rsid w:val="004207AE"/>
    <w:rsid w:val="004216D0"/>
    <w:rsid w:val="0042188D"/>
    <w:rsid w:val="004230CD"/>
    <w:rsid w:val="00423837"/>
    <w:rsid w:val="004239FA"/>
    <w:rsid w:val="00423BBB"/>
    <w:rsid w:val="00423F1F"/>
    <w:rsid w:val="004277BA"/>
    <w:rsid w:val="00427D4B"/>
    <w:rsid w:val="00427EA4"/>
    <w:rsid w:val="00430650"/>
    <w:rsid w:val="00430D80"/>
    <w:rsid w:val="0043189A"/>
    <w:rsid w:val="0043497E"/>
    <w:rsid w:val="004352CA"/>
    <w:rsid w:val="004401A5"/>
    <w:rsid w:val="00440CC2"/>
    <w:rsid w:val="004414DA"/>
    <w:rsid w:val="00441ABC"/>
    <w:rsid w:val="00441C8D"/>
    <w:rsid w:val="00443A11"/>
    <w:rsid w:val="00444ACF"/>
    <w:rsid w:val="00445011"/>
    <w:rsid w:val="0044547F"/>
    <w:rsid w:val="004456FF"/>
    <w:rsid w:val="004461DF"/>
    <w:rsid w:val="00446C09"/>
    <w:rsid w:val="00447DD3"/>
    <w:rsid w:val="00447E05"/>
    <w:rsid w:val="0045147E"/>
    <w:rsid w:val="0045216A"/>
    <w:rsid w:val="00452C49"/>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058"/>
    <w:rsid w:val="004C17E7"/>
    <w:rsid w:val="004C1D67"/>
    <w:rsid w:val="004C27B7"/>
    <w:rsid w:val="004C3AC1"/>
    <w:rsid w:val="004C55A7"/>
    <w:rsid w:val="004C5E7B"/>
    <w:rsid w:val="004C623A"/>
    <w:rsid w:val="004C785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19"/>
    <w:rsid w:val="004E00CB"/>
    <w:rsid w:val="004E12A9"/>
    <w:rsid w:val="004E1380"/>
    <w:rsid w:val="004E1BE2"/>
    <w:rsid w:val="004E23A3"/>
    <w:rsid w:val="004E291A"/>
    <w:rsid w:val="004E2FF3"/>
    <w:rsid w:val="004E3040"/>
    <w:rsid w:val="004E414F"/>
    <w:rsid w:val="004E567C"/>
    <w:rsid w:val="004E6640"/>
    <w:rsid w:val="004E71B2"/>
    <w:rsid w:val="004E7862"/>
    <w:rsid w:val="004F03F8"/>
    <w:rsid w:val="004F12C8"/>
    <w:rsid w:val="004F1790"/>
    <w:rsid w:val="004F2B40"/>
    <w:rsid w:val="004F3A32"/>
    <w:rsid w:val="004F4528"/>
    <w:rsid w:val="004F470F"/>
    <w:rsid w:val="004F7778"/>
    <w:rsid w:val="004F7CA4"/>
    <w:rsid w:val="00500B0E"/>
    <w:rsid w:val="00500EFA"/>
    <w:rsid w:val="005027D3"/>
    <w:rsid w:val="005055CF"/>
    <w:rsid w:val="005056EA"/>
    <w:rsid w:val="00505B58"/>
    <w:rsid w:val="00507FDB"/>
    <w:rsid w:val="005105BC"/>
    <w:rsid w:val="00510C4A"/>
    <w:rsid w:val="00511537"/>
    <w:rsid w:val="00511697"/>
    <w:rsid w:val="0051169A"/>
    <w:rsid w:val="00511AF7"/>
    <w:rsid w:val="00511DCE"/>
    <w:rsid w:val="00511EB2"/>
    <w:rsid w:val="00513A07"/>
    <w:rsid w:val="00514DAF"/>
    <w:rsid w:val="00515098"/>
    <w:rsid w:val="00516BF2"/>
    <w:rsid w:val="005173CB"/>
    <w:rsid w:val="00520099"/>
    <w:rsid w:val="00520266"/>
    <w:rsid w:val="005215AD"/>
    <w:rsid w:val="00522365"/>
    <w:rsid w:val="00524793"/>
    <w:rsid w:val="0052652E"/>
    <w:rsid w:val="00526B79"/>
    <w:rsid w:val="00527DA6"/>
    <w:rsid w:val="00527E4A"/>
    <w:rsid w:val="00527FB4"/>
    <w:rsid w:val="00532285"/>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5BC5"/>
    <w:rsid w:val="00546483"/>
    <w:rsid w:val="005467A4"/>
    <w:rsid w:val="005469F1"/>
    <w:rsid w:val="00546B47"/>
    <w:rsid w:val="00546C7E"/>
    <w:rsid w:val="00546D38"/>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20E"/>
    <w:rsid w:val="00561394"/>
    <w:rsid w:val="005644B2"/>
    <w:rsid w:val="00564919"/>
    <w:rsid w:val="00565133"/>
    <w:rsid w:val="00566C4D"/>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1E7"/>
    <w:rsid w:val="005E77C7"/>
    <w:rsid w:val="005E7AB1"/>
    <w:rsid w:val="005E7C3C"/>
    <w:rsid w:val="005F21AD"/>
    <w:rsid w:val="005F24ED"/>
    <w:rsid w:val="005F58D9"/>
    <w:rsid w:val="005F5FB7"/>
    <w:rsid w:val="006007C2"/>
    <w:rsid w:val="00600D8A"/>
    <w:rsid w:val="00601944"/>
    <w:rsid w:val="0060246B"/>
    <w:rsid w:val="00602964"/>
    <w:rsid w:val="00603DB9"/>
    <w:rsid w:val="0060516F"/>
    <w:rsid w:val="00605505"/>
    <w:rsid w:val="00605CFD"/>
    <w:rsid w:val="00605DD0"/>
    <w:rsid w:val="0060613B"/>
    <w:rsid w:val="00606EC5"/>
    <w:rsid w:val="00607BB7"/>
    <w:rsid w:val="006106B3"/>
    <w:rsid w:val="006120FE"/>
    <w:rsid w:val="00612299"/>
    <w:rsid w:val="00612A6D"/>
    <w:rsid w:val="00612BCD"/>
    <w:rsid w:val="00612D0C"/>
    <w:rsid w:val="006135F2"/>
    <w:rsid w:val="006144BA"/>
    <w:rsid w:val="00615312"/>
    <w:rsid w:val="00615BF0"/>
    <w:rsid w:val="006166F7"/>
    <w:rsid w:val="0061707A"/>
    <w:rsid w:val="006172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5E8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7DE1"/>
    <w:rsid w:val="00660B44"/>
    <w:rsid w:val="00661291"/>
    <w:rsid w:val="006619AB"/>
    <w:rsid w:val="00662263"/>
    <w:rsid w:val="006628A2"/>
    <w:rsid w:val="00663A7D"/>
    <w:rsid w:val="00663A92"/>
    <w:rsid w:val="006641B5"/>
    <w:rsid w:val="006648EE"/>
    <w:rsid w:val="00664A82"/>
    <w:rsid w:val="006658C1"/>
    <w:rsid w:val="006661B8"/>
    <w:rsid w:val="006664E2"/>
    <w:rsid w:val="00667152"/>
    <w:rsid w:val="00667B66"/>
    <w:rsid w:val="00670F31"/>
    <w:rsid w:val="006715E5"/>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964B3"/>
    <w:rsid w:val="006A0119"/>
    <w:rsid w:val="006A06A7"/>
    <w:rsid w:val="006A0B1C"/>
    <w:rsid w:val="006A1BDD"/>
    <w:rsid w:val="006A2556"/>
    <w:rsid w:val="006A2C1B"/>
    <w:rsid w:val="006A3492"/>
    <w:rsid w:val="006A4548"/>
    <w:rsid w:val="006A4AB7"/>
    <w:rsid w:val="006A54DD"/>
    <w:rsid w:val="006A72A0"/>
    <w:rsid w:val="006A76AF"/>
    <w:rsid w:val="006A77D8"/>
    <w:rsid w:val="006B02CE"/>
    <w:rsid w:val="006B0B23"/>
    <w:rsid w:val="006B0B8F"/>
    <w:rsid w:val="006B15C6"/>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3BB"/>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3ED0"/>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022"/>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320"/>
    <w:rsid w:val="007144AE"/>
    <w:rsid w:val="00716856"/>
    <w:rsid w:val="007204B0"/>
    <w:rsid w:val="00722182"/>
    <w:rsid w:val="00722E0E"/>
    <w:rsid w:val="0072401E"/>
    <w:rsid w:val="00724E5F"/>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54BD"/>
    <w:rsid w:val="00756936"/>
    <w:rsid w:val="00760091"/>
    <w:rsid w:val="00761116"/>
    <w:rsid w:val="00761AA9"/>
    <w:rsid w:val="00761C1E"/>
    <w:rsid w:val="00762847"/>
    <w:rsid w:val="0076309F"/>
    <w:rsid w:val="007643D9"/>
    <w:rsid w:val="00766530"/>
    <w:rsid w:val="00766A11"/>
    <w:rsid w:val="00766DE8"/>
    <w:rsid w:val="00766F72"/>
    <w:rsid w:val="00767E0C"/>
    <w:rsid w:val="00770914"/>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97842"/>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C5204"/>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0874"/>
    <w:rsid w:val="007F1EBD"/>
    <w:rsid w:val="007F23F5"/>
    <w:rsid w:val="007F279D"/>
    <w:rsid w:val="007F2DC5"/>
    <w:rsid w:val="007F36FE"/>
    <w:rsid w:val="007F381F"/>
    <w:rsid w:val="007F39D6"/>
    <w:rsid w:val="007F3CA8"/>
    <w:rsid w:val="007F4435"/>
    <w:rsid w:val="007F576B"/>
    <w:rsid w:val="007F6428"/>
    <w:rsid w:val="00800835"/>
    <w:rsid w:val="0080111F"/>
    <w:rsid w:val="00802089"/>
    <w:rsid w:val="008023D5"/>
    <w:rsid w:val="0080261C"/>
    <w:rsid w:val="00803FF9"/>
    <w:rsid w:val="00804A09"/>
    <w:rsid w:val="00805019"/>
    <w:rsid w:val="00805E1D"/>
    <w:rsid w:val="0080636E"/>
    <w:rsid w:val="00806AD5"/>
    <w:rsid w:val="00806C2E"/>
    <w:rsid w:val="0080732A"/>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6359"/>
    <w:rsid w:val="00830C92"/>
    <w:rsid w:val="008322E8"/>
    <w:rsid w:val="008354E5"/>
    <w:rsid w:val="00835E0A"/>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15B"/>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3B40"/>
    <w:rsid w:val="008941EF"/>
    <w:rsid w:val="00894DA3"/>
    <w:rsid w:val="00895460"/>
    <w:rsid w:val="00896702"/>
    <w:rsid w:val="008971D0"/>
    <w:rsid w:val="008972DA"/>
    <w:rsid w:val="00897CE1"/>
    <w:rsid w:val="008A1D86"/>
    <w:rsid w:val="008A2490"/>
    <w:rsid w:val="008A3769"/>
    <w:rsid w:val="008A4473"/>
    <w:rsid w:val="008A4B19"/>
    <w:rsid w:val="008A4D7F"/>
    <w:rsid w:val="008A608C"/>
    <w:rsid w:val="008B045D"/>
    <w:rsid w:val="008B08E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064"/>
    <w:rsid w:val="008C440C"/>
    <w:rsid w:val="008C5E2F"/>
    <w:rsid w:val="008C6077"/>
    <w:rsid w:val="008C6481"/>
    <w:rsid w:val="008C6D19"/>
    <w:rsid w:val="008C7C23"/>
    <w:rsid w:val="008D0D37"/>
    <w:rsid w:val="008D0FDD"/>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5BEB"/>
    <w:rsid w:val="00906840"/>
    <w:rsid w:val="00906925"/>
    <w:rsid w:val="00906F74"/>
    <w:rsid w:val="00907BEA"/>
    <w:rsid w:val="00910563"/>
    <w:rsid w:val="00911B5C"/>
    <w:rsid w:val="00911D52"/>
    <w:rsid w:val="00912002"/>
    <w:rsid w:val="00912267"/>
    <w:rsid w:val="009129C8"/>
    <w:rsid w:val="00912A23"/>
    <w:rsid w:val="009138C7"/>
    <w:rsid w:val="00913D75"/>
    <w:rsid w:val="00914104"/>
    <w:rsid w:val="00914260"/>
    <w:rsid w:val="00914A99"/>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440"/>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3C7"/>
    <w:rsid w:val="00952A08"/>
    <w:rsid w:val="009532FB"/>
    <w:rsid w:val="009558F2"/>
    <w:rsid w:val="00955F9D"/>
    <w:rsid w:val="00955FB0"/>
    <w:rsid w:val="00956614"/>
    <w:rsid w:val="00956BA2"/>
    <w:rsid w:val="009570B7"/>
    <w:rsid w:val="00957160"/>
    <w:rsid w:val="0095772B"/>
    <w:rsid w:val="009605EF"/>
    <w:rsid w:val="00961806"/>
    <w:rsid w:val="009618F0"/>
    <w:rsid w:val="00961C6C"/>
    <w:rsid w:val="0096220A"/>
    <w:rsid w:val="00962502"/>
    <w:rsid w:val="009630B5"/>
    <w:rsid w:val="009634D4"/>
    <w:rsid w:val="009636A5"/>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28AC"/>
    <w:rsid w:val="009844F5"/>
    <w:rsid w:val="00984F15"/>
    <w:rsid w:val="00985519"/>
    <w:rsid w:val="0098558C"/>
    <w:rsid w:val="00985F3E"/>
    <w:rsid w:val="00986EC3"/>
    <w:rsid w:val="009876C8"/>
    <w:rsid w:val="00987CA1"/>
    <w:rsid w:val="009901AE"/>
    <w:rsid w:val="0099113D"/>
    <w:rsid w:val="00993A1C"/>
    <w:rsid w:val="00994386"/>
    <w:rsid w:val="0099473C"/>
    <w:rsid w:val="0099639E"/>
    <w:rsid w:val="00997E69"/>
    <w:rsid w:val="009A07E3"/>
    <w:rsid w:val="009A151F"/>
    <w:rsid w:val="009A24E9"/>
    <w:rsid w:val="009A3174"/>
    <w:rsid w:val="009A3366"/>
    <w:rsid w:val="009A34D3"/>
    <w:rsid w:val="009A3920"/>
    <w:rsid w:val="009A3E57"/>
    <w:rsid w:val="009A68C4"/>
    <w:rsid w:val="009A7AA0"/>
    <w:rsid w:val="009B355A"/>
    <w:rsid w:val="009B3843"/>
    <w:rsid w:val="009B404A"/>
    <w:rsid w:val="009B451A"/>
    <w:rsid w:val="009B626D"/>
    <w:rsid w:val="009B656A"/>
    <w:rsid w:val="009B6E16"/>
    <w:rsid w:val="009B70D4"/>
    <w:rsid w:val="009C0373"/>
    <w:rsid w:val="009C052A"/>
    <w:rsid w:val="009C20CB"/>
    <w:rsid w:val="009C251A"/>
    <w:rsid w:val="009C2CD6"/>
    <w:rsid w:val="009C2FF7"/>
    <w:rsid w:val="009C3B05"/>
    <w:rsid w:val="009C3B1A"/>
    <w:rsid w:val="009C3BC9"/>
    <w:rsid w:val="009C63A8"/>
    <w:rsid w:val="009C6AFC"/>
    <w:rsid w:val="009C6C05"/>
    <w:rsid w:val="009D0EA6"/>
    <w:rsid w:val="009D15E9"/>
    <w:rsid w:val="009D2AAA"/>
    <w:rsid w:val="009D3841"/>
    <w:rsid w:val="009D4643"/>
    <w:rsid w:val="009D5030"/>
    <w:rsid w:val="009D5529"/>
    <w:rsid w:val="009D5CC1"/>
    <w:rsid w:val="009D62FB"/>
    <w:rsid w:val="009D6980"/>
    <w:rsid w:val="009D6E38"/>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4D30"/>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BD1"/>
    <w:rsid w:val="00A14EC7"/>
    <w:rsid w:val="00A1517D"/>
    <w:rsid w:val="00A154C8"/>
    <w:rsid w:val="00A162E9"/>
    <w:rsid w:val="00A165B9"/>
    <w:rsid w:val="00A16CB6"/>
    <w:rsid w:val="00A17942"/>
    <w:rsid w:val="00A20B34"/>
    <w:rsid w:val="00A22568"/>
    <w:rsid w:val="00A233CD"/>
    <w:rsid w:val="00A23D84"/>
    <w:rsid w:val="00A23FFB"/>
    <w:rsid w:val="00A24625"/>
    <w:rsid w:val="00A268B4"/>
    <w:rsid w:val="00A2751F"/>
    <w:rsid w:val="00A27894"/>
    <w:rsid w:val="00A27A02"/>
    <w:rsid w:val="00A27ADB"/>
    <w:rsid w:val="00A27BE4"/>
    <w:rsid w:val="00A315E2"/>
    <w:rsid w:val="00A32622"/>
    <w:rsid w:val="00A32ED2"/>
    <w:rsid w:val="00A33C13"/>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13B0"/>
    <w:rsid w:val="00A52432"/>
    <w:rsid w:val="00A52D71"/>
    <w:rsid w:val="00A53302"/>
    <w:rsid w:val="00A538A2"/>
    <w:rsid w:val="00A5694F"/>
    <w:rsid w:val="00A57E5D"/>
    <w:rsid w:val="00A57F81"/>
    <w:rsid w:val="00A60E22"/>
    <w:rsid w:val="00A612F0"/>
    <w:rsid w:val="00A62BAB"/>
    <w:rsid w:val="00A650D6"/>
    <w:rsid w:val="00A662F3"/>
    <w:rsid w:val="00A66F0C"/>
    <w:rsid w:val="00A67375"/>
    <w:rsid w:val="00A70059"/>
    <w:rsid w:val="00A700C9"/>
    <w:rsid w:val="00A70AC9"/>
    <w:rsid w:val="00A71C41"/>
    <w:rsid w:val="00A720C5"/>
    <w:rsid w:val="00A74296"/>
    <w:rsid w:val="00A74E03"/>
    <w:rsid w:val="00A75727"/>
    <w:rsid w:val="00A759FF"/>
    <w:rsid w:val="00A75D6E"/>
    <w:rsid w:val="00A76445"/>
    <w:rsid w:val="00A769A7"/>
    <w:rsid w:val="00A76BD6"/>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241E"/>
    <w:rsid w:val="00AA373C"/>
    <w:rsid w:val="00AA3F2D"/>
    <w:rsid w:val="00AA4317"/>
    <w:rsid w:val="00AA4DE3"/>
    <w:rsid w:val="00AA5122"/>
    <w:rsid w:val="00AA64C4"/>
    <w:rsid w:val="00AA6C12"/>
    <w:rsid w:val="00AA6F1E"/>
    <w:rsid w:val="00AB0CDA"/>
    <w:rsid w:val="00AB1503"/>
    <w:rsid w:val="00AB1919"/>
    <w:rsid w:val="00AB26B0"/>
    <w:rsid w:val="00AB305F"/>
    <w:rsid w:val="00AB3646"/>
    <w:rsid w:val="00AB4DCB"/>
    <w:rsid w:val="00AB5285"/>
    <w:rsid w:val="00AB6B48"/>
    <w:rsid w:val="00AB6E20"/>
    <w:rsid w:val="00AB7D97"/>
    <w:rsid w:val="00AC2179"/>
    <w:rsid w:val="00AC30D4"/>
    <w:rsid w:val="00AC4795"/>
    <w:rsid w:val="00AC6952"/>
    <w:rsid w:val="00AC6988"/>
    <w:rsid w:val="00AC75FE"/>
    <w:rsid w:val="00AD27C8"/>
    <w:rsid w:val="00AD2FEF"/>
    <w:rsid w:val="00AD4E78"/>
    <w:rsid w:val="00AD54C2"/>
    <w:rsid w:val="00AD647F"/>
    <w:rsid w:val="00AE08DC"/>
    <w:rsid w:val="00AE0BCC"/>
    <w:rsid w:val="00AE1140"/>
    <w:rsid w:val="00AE11A7"/>
    <w:rsid w:val="00AE17CA"/>
    <w:rsid w:val="00AE1830"/>
    <w:rsid w:val="00AE1CF2"/>
    <w:rsid w:val="00AE1F46"/>
    <w:rsid w:val="00AE2C81"/>
    <w:rsid w:val="00AE4AE5"/>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01B"/>
    <w:rsid w:val="00B07A1D"/>
    <w:rsid w:val="00B109B7"/>
    <w:rsid w:val="00B11140"/>
    <w:rsid w:val="00B1161D"/>
    <w:rsid w:val="00B121CC"/>
    <w:rsid w:val="00B12995"/>
    <w:rsid w:val="00B12A8C"/>
    <w:rsid w:val="00B14EF8"/>
    <w:rsid w:val="00B16218"/>
    <w:rsid w:val="00B17718"/>
    <w:rsid w:val="00B207FE"/>
    <w:rsid w:val="00B2095F"/>
    <w:rsid w:val="00B2131D"/>
    <w:rsid w:val="00B215CF"/>
    <w:rsid w:val="00B21A33"/>
    <w:rsid w:val="00B228D6"/>
    <w:rsid w:val="00B22AA4"/>
    <w:rsid w:val="00B23C89"/>
    <w:rsid w:val="00B2471C"/>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372"/>
    <w:rsid w:val="00B455D6"/>
    <w:rsid w:val="00B45640"/>
    <w:rsid w:val="00B45820"/>
    <w:rsid w:val="00B4593D"/>
    <w:rsid w:val="00B459BF"/>
    <w:rsid w:val="00B4657E"/>
    <w:rsid w:val="00B46751"/>
    <w:rsid w:val="00B47644"/>
    <w:rsid w:val="00B47751"/>
    <w:rsid w:val="00B47EAA"/>
    <w:rsid w:val="00B502F9"/>
    <w:rsid w:val="00B5081E"/>
    <w:rsid w:val="00B50EDE"/>
    <w:rsid w:val="00B517FB"/>
    <w:rsid w:val="00B53306"/>
    <w:rsid w:val="00B53431"/>
    <w:rsid w:val="00B53AA5"/>
    <w:rsid w:val="00B55543"/>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239"/>
    <w:rsid w:val="00B76458"/>
    <w:rsid w:val="00B7660D"/>
    <w:rsid w:val="00B778C0"/>
    <w:rsid w:val="00B8184B"/>
    <w:rsid w:val="00B821C9"/>
    <w:rsid w:val="00B82F05"/>
    <w:rsid w:val="00B84573"/>
    <w:rsid w:val="00B84786"/>
    <w:rsid w:val="00B8524A"/>
    <w:rsid w:val="00B85C0D"/>
    <w:rsid w:val="00B86721"/>
    <w:rsid w:val="00B86E9A"/>
    <w:rsid w:val="00B90E4D"/>
    <w:rsid w:val="00B91BB1"/>
    <w:rsid w:val="00B930DB"/>
    <w:rsid w:val="00B97460"/>
    <w:rsid w:val="00B97F82"/>
    <w:rsid w:val="00BA03F2"/>
    <w:rsid w:val="00BA0C52"/>
    <w:rsid w:val="00BA1F11"/>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6AA"/>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334"/>
    <w:rsid w:val="00C14400"/>
    <w:rsid w:val="00C14AD8"/>
    <w:rsid w:val="00C158F8"/>
    <w:rsid w:val="00C17509"/>
    <w:rsid w:val="00C20B37"/>
    <w:rsid w:val="00C211F8"/>
    <w:rsid w:val="00C227BA"/>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106"/>
    <w:rsid w:val="00C35ABB"/>
    <w:rsid w:val="00C36AE3"/>
    <w:rsid w:val="00C405FF"/>
    <w:rsid w:val="00C41798"/>
    <w:rsid w:val="00C4344E"/>
    <w:rsid w:val="00C4351E"/>
    <w:rsid w:val="00C44000"/>
    <w:rsid w:val="00C446EE"/>
    <w:rsid w:val="00C4482B"/>
    <w:rsid w:val="00C4508E"/>
    <w:rsid w:val="00C470E4"/>
    <w:rsid w:val="00C47213"/>
    <w:rsid w:val="00C47BE7"/>
    <w:rsid w:val="00C50654"/>
    <w:rsid w:val="00C50A28"/>
    <w:rsid w:val="00C50CAD"/>
    <w:rsid w:val="00C50E72"/>
    <w:rsid w:val="00C51995"/>
    <w:rsid w:val="00C51D82"/>
    <w:rsid w:val="00C53435"/>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277"/>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4A8"/>
    <w:rsid w:val="00C927D3"/>
    <w:rsid w:val="00C9295F"/>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5851"/>
    <w:rsid w:val="00CB6461"/>
    <w:rsid w:val="00CB6607"/>
    <w:rsid w:val="00CB7DB1"/>
    <w:rsid w:val="00CC080C"/>
    <w:rsid w:val="00CC131E"/>
    <w:rsid w:val="00CC1E16"/>
    <w:rsid w:val="00CC2DB0"/>
    <w:rsid w:val="00CC3FB1"/>
    <w:rsid w:val="00CC4462"/>
    <w:rsid w:val="00CC5B20"/>
    <w:rsid w:val="00CC607E"/>
    <w:rsid w:val="00CC6249"/>
    <w:rsid w:val="00CD0A0C"/>
    <w:rsid w:val="00CD0EDC"/>
    <w:rsid w:val="00CD1741"/>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2CD8"/>
    <w:rsid w:val="00CF331F"/>
    <w:rsid w:val="00CF39F0"/>
    <w:rsid w:val="00CF4544"/>
    <w:rsid w:val="00CF4771"/>
    <w:rsid w:val="00CF4F9B"/>
    <w:rsid w:val="00CF59ED"/>
    <w:rsid w:val="00CF5E6D"/>
    <w:rsid w:val="00CF601C"/>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3A2"/>
    <w:rsid w:val="00D266E0"/>
    <w:rsid w:val="00D273F9"/>
    <w:rsid w:val="00D277B0"/>
    <w:rsid w:val="00D27A60"/>
    <w:rsid w:val="00D30986"/>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0D3C"/>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6F9A"/>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9744F"/>
    <w:rsid w:val="00DA0C49"/>
    <w:rsid w:val="00DA186D"/>
    <w:rsid w:val="00DA22FC"/>
    <w:rsid w:val="00DA2B99"/>
    <w:rsid w:val="00DA2E4F"/>
    <w:rsid w:val="00DA3CB4"/>
    <w:rsid w:val="00DA4749"/>
    <w:rsid w:val="00DA562F"/>
    <w:rsid w:val="00DA645A"/>
    <w:rsid w:val="00DA69C7"/>
    <w:rsid w:val="00DA7BA3"/>
    <w:rsid w:val="00DB0F2B"/>
    <w:rsid w:val="00DB112A"/>
    <w:rsid w:val="00DB20CC"/>
    <w:rsid w:val="00DB31E1"/>
    <w:rsid w:val="00DB3384"/>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87A"/>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38F"/>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CEF"/>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6A0"/>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6E45"/>
    <w:rsid w:val="00EE707F"/>
    <w:rsid w:val="00EE74BE"/>
    <w:rsid w:val="00EE7676"/>
    <w:rsid w:val="00EF0158"/>
    <w:rsid w:val="00EF0209"/>
    <w:rsid w:val="00EF0731"/>
    <w:rsid w:val="00EF1B40"/>
    <w:rsid w:val="00EF2A9E"/>
    <w:rsid w:val="00EF2B9E"/>
    <w:rsid w:val="00EF2E4B"/>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6CD"/>
    <w:rsid w:val="00F15C01"/>
    <w:rsid w:val="00F16D1B"/>
    <w:rsid w:val="00F21B74"/>
    <w:rsid w:val="00F21F1B"/>
    <w:rsid w:val="00F22F5B"/>
    <w:rsid w:val="00F234C8"/>
    <w:rsid w:val="00F239A6"/>
    <w:rsid w:val="00F24953"/>
    <w:rsid w:val="00F25A79"/>
    <w:rsid w:val="00F26059"/>
    <w:rsid w:val="00F27450"/>
    <w:rsid w:val="00F30C3B"/>
    <w:rsid w:val="00F31950"/>
    <w:rsid w:val="00F32056"/>
    <w:rsid w:val="00F350D4"/>
    <w:rsid w:val="00F35814"/>
    <w:rsid w:val="00F35AB0"/>
    <w:rsid w:val="00F37095"/>
    <w:rsid w:val="00F40E3F"/>
    <w:rsid w:val="00F40EB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07B0"/>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090E"/>
    <w:rsid w:val="00F74E0E"/>
    <w:rsid w:val="00F750F5"/>
    <w:rsid w:val="00F7566E"/>
    <w:rsid w:val="00F75A3D"/>
    <w:rsid w:val="00F75A75"/>
    <w:rsid w:val="00F766DE"/>
    <w:rsid w:val="00F76928"/>
    <w:rsid w:val="00F769F8"/>
    <w:rsid w:val="00F76A0F"/>
    <w:rsid w:val="00F76E67"/>
    <w:rsid w:val="00F802D7"/>
    <w:rsid w:val="00F807EF"/>
    <w:rsid w:val="00F8081D"/>
    <w:rsid w:val="00F80B41"/>
    <w:rsid w:val="00F8178A"/>
    <w:rsid w:val="00F81912"/>
    <w:rsid w:val="00F8267D"/>
    <w:rsid w:val="00F829B6"/>
    <w:rsid w:val="00F83DB5"/>
    <w:rsid w:val="00F84824"/>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687"/>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D7006"/>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33F"/>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72BA-5F50-4FE7-85EB-CD906552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4107</Words>
  <Characters>23410</Characters>
  <Application>Microsoft Office Word</Application>
  <DocSecurity>0</DocSecurity>
  <Lines>195</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27463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NECDET.S</cp:lastModifiedBy>
  <cp:revision>60</cp:revision>
  <cp:lastPrinted>2021-10-20T08:00:00Z</cp:lastPrinted>
  <dcterms:created xsi:type="dcterms:W3CDTF">2023-09-11T05:43:00Z</dcterms:created>
  <dcterms:modified xsi:type="dcterms:W3CDTF">2023-11-02T07:21:00Z</dcterms:modified>
</cp:coreProperties>
</file>